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0A13220D" w:rsidR="00B81823" w:rsidRPr="00F15C72" w:rsidRDefault="00E21322" w:rsidP="0013186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Łódź, </w:t>
      </w:r>
      <w:r w:rsidR="001932D4">
        <w:rPr>
          <w:rFonts w:ascii="Calibri" w:eastAsia="Calibri" w:hAnsi="Calibri" w:cs="Calibri"/>
          <w:sz w:val="22"/>
          <w:szCs w:val="22"/>
          <w:lang w:eastAsia="en-US"/>
        </w:rPr>
        <w:t>21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1C19A5D5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E21322" w:rsidRPr="42D5BB1F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EFB9F8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PCG Polska Sp. z o.o.,</w:t>
      </w:r>
    </w:p>
    <w:p w14:paraId="36235B3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ul. Fabryczna 17,</w:t>
      </w:r>
    </w:p>
    <w:p w14:paraId="056EA1FA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90-344 Łódź,</w:t>
      </w:r>
    </w:p>
    <w:p w14:paraId="00489D4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NIP: 5272614138</w:t>
      </w:r>
    </w:p>
    <w:p w14:paraId="7CC5B19C" w14:textId="77777777" w:rsidR="00FB48E1" w:rsidRPr="00F15C72" w:rsidRDefault="00C9764C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1">
        <w:r w:rsidR="00FB48E1" w:rsidRPr="42D5BB1F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3FDF360" w14:textId="26D15DB5" w:rsidR="00FB48E1" w:rsidRPr="0038599A" w:rsidRDefault="00FB48E1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ZAPYTANIE OFERTOWE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DD6E78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/01</w:t>
      </w:r>
      <w:r w:rsidR="0FA04DFB" w:rsidRPr="42D5BB1F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2C3AA6EC" w:rsidRPr="42D5BB1F">
        <w:rPr>
          <w:rFonts w:ascii="Calibri" w:eastAsia="Calibri" w:hAnsi="Calibri" w:cs="Calibri"/>
          <w:sz w:val="22"/>
          <w:szCs w:val="22"/>
          <w:lang w:eastAsia="en-US"/>
        </w:rPr>
        <w:t>2022</w:t>
      </w:r>
    </w:p>
    <w:p w14:paraId="506E8357" w14:textId="77777777" w:rsidR="00FB48E1" w:rsidRPr="00F15C72" w:rsidRDefault="00FB48E1" w:rsidP="42D5BB1F">
      <w:pPr>
        <w:tabs>
          <w:tab w:val="center" w:pos="4535"/>
          <w:tab w:val="left" w:pos="6732"/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w trybie rozeznania rynku</w:t>
      </w:r>
    </w:p>
    <w:p w14:paraId="3AB175CD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501011B" w14:textId="77777777" w:rsidR="00D14EFE" w:rsidRPr="00D14EFE" w:rsidRDefault="00D14EFE" w:rsidP="00D14EFE">
      <w:pPr>
        <w:tabs>
          <w:tab w:val="left" w:pos="2760"/>
        </w:tabs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Na podstawie:</w:t>
      </w:r>
    </w:p>
    <w:p w14:paraId="52943529" w14:textId="54290FBB" w:rsidR="00D14EFE" w:rsidRPr="00D14EFE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42D5BB1F">
        <w:rPr>
          <w:rFonts w:ascii="Calibri" w:hAnsi="Calibri" w:cs="Calibri"/>
          <w:sz w:val="22"/>
          <w:szCs w:val="22"/>
        </w:rPr>
        <w:t xml:space="preserve">notatki służbowej nr </w:t>
      </w:r>
      <w:r w:rsidR="0B819156" w:rsidRPr="42D5BB1F">
        <w:rPr>
          <w:rFonts w:ascii="Calibri" w:hAnsi="Calibri" w:cs="Calibri"/>
          <w:sz w:val="22"/>
          <w:szCs w:val="22"/>
        </w:rPr>
        <w:t>0</w:t>
      </w:r>
      <w:r w:rsidR="00DD6E78">
        <w:rPr>
          <w:rFonts w:ascii="Calibri" w:hAnsi="Calibri" w:cs="Calibri"/>
          <w:sz w:val="22"/>
          <w:szCs w:val="22"/>
        </w:rPr>
        <w:t>2</w:t>
      </w:r>
      <w:r w:rsidR="0B819156" w:rsidRPr="42D5BB1F">
        <w:rPr>
          <w:rFonts w:ascii="Calibri" w:hAnsi="Calibri" w:cs="Calibri"/>
          <w:sz w:val="22"/>
          <w:szCs w:val="22"/>
        </w:rPr>
        <w:t>/01/2022</w:t>
      </w:r>
      <w:r w:rsidRPr="42D5BB1F">
        <w:rPr>
          <w:rFonts w:ascii="Calibri" w:hAnsi="Calibri" w:cs="Calibri"/>
          <w:sz w:val="22"/>
          <w:szCs w:val="22"/>
        </w:rPr>
        <w:t>: SZACOWANIE ZAMÓWIENIA,</w:t>
      </w:r>
    </w:p>
    <w:p w14:paraId="1AC84342" w14:textId="336A54AC" w:rsidR="00D14EFE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§ 22 umowy o dofinansowanie POWR.04.01.00-00-I104/19; pkt 10),</w:t>
      </w:r>
    </w:p>
    <w:p w14:paraId="0FC8FAE5" w14:textId="092C05C1" w:rsidR="00D14EFE" w:rsidRPr="00196A07" w:rsidRDefault="11F3CAF9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26A8C6CC">
        <w:rPr>
          <w:rFonts w:ascii="Calibri" w:hAnsi="Calibri" w:cs="Calibri"/>
          <w:sz w:val="22"/>
          <w:szCs w:val="22"/>
        </w:rPr>
        <w:t>podrozdział</w:t>
      </w:r>
      <w:r w:rsidR="00D14EFE" w:rsidRPr="00196A07">
        <w:rPr>
          <w:rFonts w:ascii="Calibri" w:hAnsi="Calibri" w:cs="Calibri"/>
          <w:sz w:val="22"/>
          <w:szCs w:val="22"/>
        </w:rPr>
        <w:t xml:space="preserve"> </w:t>
      </w:r>
      <w:r w:rsidR="00DB7C51">
        <w:rPr>
          <w:rFonts w:ascii="Calibri" w:hAnsi="Calibri" w:cs="Calibri"/>
          <w:sz w:val="22"/>
          <w:szCs w:val="22"/>
        </w:rPr>
        <w:t xml:space="preserve">6.5 / </w:t>
      </w:r>
      <w:r w:rsidR="00D14EFE" w:rsidRPr="00196A07">
        <w:rPr>
          <w:rFonts w:ascii="Calibri" w:hAnsi="Calibri" w:cs="Calibri"/>
          <w:sz w:val="22"/>
          <w:szCs w:val="22"/>
        </w:rPr>
        <w:t>6.5</w:t>
      </w:r>
      <w:r w:rsidR="00DB7C51">
        <w:rPr>
          <w:rFonts w:ascii="Calibri" w:hAnsi="Calibri" w:cs="Calibri"/>
          <w:sz w:val="22"/>
          <w:szCs w:val="22"/>
        </w:rPr>
        <w:t>.1</w:t>
      </w:r>
      <w:r w:rsidR="00D14EFE" w:rsidRPr="00196A07">
        <w:rPr>
          <w:rFonts w:ascii="Calibri" w:hAnsi="Calibri" w:cs="Calibri"/>
          <w:sz w:val="22"/>
          <w:szCs w:val="22"/>
        </w:rPr>
        <w:t>, rozdział 6 Wytycznych w zakresie kwalifikowalności wydatków w</w:t>
      </w:r>
      <w:r w:rsidR="0068735F">
        <w:rPr>
          <w:rFonts w:ascii="Calibri" w:hAnsi="Calibri" w:cs="Calibri"/>
          <w:sz w:val="22"/>
          <w:szCs w:val="22"/>
        </w:rPr>
        <w:t> </w:t>
      </w:r>
      <w:r w:rsidR="00D14EFE" w:rsidRPr="00196A07">
        <w:rPr>
          <w:rFonts w:ascii="Calibri" w:hAnsi="Calibri" w:cs="Calibri"/>
          <w:sz w:val="22"/>
          <w:szCs w:val="22"/>
        </w:rPr>
        <w:t>ramach Europejskiego Funduszu Rozwoju Regionalnego, Europejskiego Funduszu Społecznego oraz Funduszu Spójności na lata 2014-2020 [v. 21.12.2021 r.]</w:t>
      </w:r>
      <w:r w:rsidR="00D14EFE">
        <w:rPr>
          <w:rFonts w:ascii="Calibri" w:hAnsi="Calibri" w:cs="Calibri"/>
          <w:sz w:val="22"/>
          <w:szCs w:val="22"/>
        </w:rPr>
        <w:t>,</w:t>
      </w:r>
    </w:p>
    <w:p w14:paraId="2C4DD459" w14:textId="77777777" w:rsid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00F15C72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zwracamy się z prośbą o przedstawienie oferty na wykonanie zamówienia</w:t>
      </w:r>
      <w:r w:rsidR="00DB7C51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, którego przedmiotem są</w:t>
      </w:r>
      <w:r w:rsid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:</w:t>
      </w:r>
    </w:p>
    <w:p w14:paraId="101B4EA8" w14:textId="5D7A05E4" w:rsidR="00DB7C51" w:rsidRPr="007609F3" w:rsidRDefault="00C259AE" w:rsidP="007609F3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sz w:val="22"/>
          <w:szCs w:val="22"/>
        </w:rPr>
      </w:pPr>
      <w:r w:rsidRPr="007609F3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</w:t>
      </w:r>
      <w:r w:rsidR="00A76DD6">
        <w:rPr>
          <w:rFonts w:ascii="Calibri" w:hAnsi="Calibri" w:cs="Calibri"/>
          <w:b/>
          <w:bCs/>
          <w:sz w:val="22"/>
          <w:szCs w:val="22"/>
        </w:rPr>
        <w:t>/ek</w:t>
      </w:r>
      <w:r w:rsidRPr="007609F3">
        <w:rPr>
          <w:rFonts w:ascii="Calibri" w:hAnsi="Calibri" w:cs="Calibri"/>
          <w:b/>
          <w:bCs/>
          <w:sz w:val="22"/>
          <w:szCs w:val="22"/>
        </w:rPr>
        <w:t xml:space="preserve"> w zakresie dopracowania ich pomysłów i specyfikacji innowacji, wymiarze czasowym przeciętnie 3h na 1 innowatora/kę</w:t>
      </w:r>
      <w:r w:rsidR="00CC47CD" w:rsidRPr="007609F3">
        <w:rPr>
          <w:rFonts w:ascii="Calibri" w:hAnsi="Calibri" w:cs="Calibri"/>
          <w:b/>
          <w:bCs/>
          <w:sz w:val="22"/>
          <w:szCs w:val="22"/>
        </w:rPr>
        <w:t>,</w:t>
      </w:r>
    </w:p>
    <w:p w14:paraId="02A548DE" w14:textId="77777777" w:rsidR="00FB48E1" w:rsidRP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1"/>
          <w:sz w:val="22"/>
          <w:szCs w:val="22"/>
        </w:rPr>
      </w:pP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w 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ramach 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projek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tu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pn. GENERATOR INNOWACJI. SIECI WSPARCIA 2</w:t>
      </w:r>
      <w:r w:rsidR="00DB7C51">
        <w:rPr>
          <w:rFonts w:ascii="Calibri" w:eastAsia="Lucida Sans Unicode" w:hAnsi="Calibri" w:cs="Calibri"/>
          <w:bCs/>
          <w:kern w:val="1"/>
          <w:sz w:val="22"/>
          <w:szCs w:val="22"/>
        </w:rPr>
        <w:t>,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współfinansowanego ze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środków Europejskiego Funduszu Społecznego na podstawie umowy POWR.04.01.00-00-I104/19 zawartej pomiędzy Ministrem Funduszy i Polity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ki Regionalnej z siedzibą przy ul. Wspólnej 2/4, 00-926 Warszawa a PCG Polska Sp. z</w:t>
      </w:r>
      <w:r w:rsidR="0013186C" w:rsidRPr="00CC47CD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A37481" w:rsidRPr="00CC47CD">
        <w:rPr>
          <w:rFonts w:ascii="Calibri" w:eastAsia="Lucida Sans Unicode" w:hAnsi="Calibri" w:cs="Calibri"/>
          <w:kern w:val="1"/>
          <w:sz w:val="22"/>
          <w:szCs w:val="22"/>
        </w:rPr>
        <w:t>o.o.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, ul. Fabryczna 17, 90-344 Łódź.</w:t>
      </w:r>
    </w:p>
    <w:p w14:paraId="19E92B37" w14:textId="77777777" w:rsidR="00FB48E1" w:rsidRPr="00F15C72" w:rsidRDefault="00FB48E1" w:rsidP="00CC47CD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2BAA29" w14:textId="34CDEF4A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W załączeniu </w:t>
      </w:r>
      <w:r w:rsidR="0089A22C" w:rsidRPr="00F15C72">
        <w:rPr>
          <w:rFonts w:ascii="Calibri" w:eastAsia="Lucida Sans Unicode" w:hAnsi="Calibri" w:cs="Calibri"/>
          <w:kern w:val="1"/>
          <w:sz w:val="22"/>
          <w:szCs w:val="22"/>
        </w:rPr>
        <w:t>przekazuj</w:t>
      </w:r>
      <w:r w:rsidR="1F3D6B33" w:rsidRPr="00F15C72">
        <w:rPr>
          <w:rFonts w:ascii="Calibri" w:eastAsia="Lucida Sans Unicode" w:hAnsi="Calibri" w:cs="Calibri"/>
          <w:kern w:val="1"/>
          <w:sz w:val="22"/>
          <w:szCs w:val="22"/>
        </w:rPr>
        <w:t>emy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Specyfikację Zamówienia wraz z załącznikami</w:t>
      </w:r>
      <w:r w:rsidR="00FA5FF7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3290F08" w14:textId="6C4C914D" w:rsidR="00FB48E1" w:rsidRPr="00F15C72" w:rsidRDefault="00FB48E1" w:rsidP="26A8C6CC">
      <w:pPr>
        <w:widowControl w:val="0"/>
        <w:tabs>
          <w:tab w:val="left" w:leader="dot" w:pos="9072"/>
        </w:tabs>
        <w:spacing w:line="276" w:lineRule="auto"/>
        <w:jc w:val="both"/>
        <w:rPr>
          <w:rFonts w:ascii="Calibri" w:eastAsia="Calibri" w:hAnsi="Calibri" w:cs="Calibri"/>
          <w:kern w:val="1"/>
          <w:lang w:eastAsia="en-US"/>
        </w:rPr>
      </w:pPr>
    </w:p>
    <w:p w14:paraId="18449A0F" w14:textId="77777777" w:rsidR="00FB48E1" w:rsidRPr="00F15C72" w:rsidRDefault="00CC47CD" w:rsidP="26A8C6CC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kern w:val="1"/>
          <w:sz w:val="22"/>
          <w:szCs w:val="22"/>
        </w:rPr>
      </w:pPr>
      <w:r>
        <w:rPr>
          <w:rFonts w:ascii="Calibri" w:eastAsia="Lucida Sans Unicode" w:hAnsi="Calibri" w:cs="Calibri"/>
          <w:b/>
          <w:kern w:val="1"/>
          <w:sz w:val="22"/>
          <w:szCs w:val="22"/>
        </w:rPr>
        <w:br w:type="page"/>
      </w:r>
      <w:r w:rsidR="00FB48E1"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lastRenderedPageBreak/>
        <w:t>SPECYFIKACJA ZAMÓWIENIA</w:t>
      </w:r>
    </w:p>
    <w:p w14:paraId="1AD6E0CE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407B10E2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NAZWA ORAZ ADRES ZAMAWIAJĄCEGO</w:t>
      </w:r>
    </w:p>
    <w:p w14:paraId="4C4383F8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552AA113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bookmarkStart w:id="0" w:name="_Hlk40439699"/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PCG Polska Sp. z o.o., </w:t>
      </w:r>
    </w:p>
    <w:p w14:paraId="5F7249E4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ul. Fabryczna 17, </w:t>
      </w:r>
    </w:p>
    <w:p w14:paraId="3E899090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90-344 Łódź, </w:t>
      </w:r>
    </w:p>
    <w:p w14:paraId="3E7BAAE5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NIP: 5272614138</w:t>
      </w:r>
    </w:p>
    <w:p w14:paraId="2957F114" w14:textId="77777777" w:rsidR="00FB48E1" w:rsidRPr="00F15C72" w:rsidRDefault="00C9764C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hyperlink r:id="rId12" w:history="1">
        <w:r w:rsidR="00FB48E1"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www.pcgpolska.pl</w:t>
        </w:r>
      </w:hyperlink>
    </w:p>
    <w:bookmarkEnd w:id="0"/>
    <w:p w14:paraId="2DC85699" w14:textId="77777777" w:rsidR="00FB48E1" w:rsidRPr="00F15C72" w:rsidRDefault="00C57BAE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t</w:t>
      </w:r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elefon: (42) 290 82 21</w:t>
      </w:r>
    </w:p>
    <w:p w14:paraId="79AEE63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e-mail: </w:t>
      </w:r>
      <w:hyperlink r:id="rId13" w:history="1">
        <w:r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pcgpolska@pcgpolska.pl</w:t>
        </w:r>
      </w:hyperlink>
    </w:p>
    <w:p w14:paraId="45C407B5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C68784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OPIS PRZEDMIOTU I TERMIN REALIZACJI ZAMÓWIENIA</w:t>
      </w:r>
    </w:p>
    <w:p w14:paraId="1EDC221A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2EF7BE47" w14:textId="02B75C5C" w:rsidR="00CC47CD" w:rsidRPr="00CC47CD" w:rsidRDefault="0013186C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 w:rsidRPr="00CC47CD">
        <w:rPr>
          <w:rFonts w:ascii="Calibri" w:hAnsi="Calibri" w:cs="Calibri"/>
          <w:iCs/>
          <w:sz w:val="22"/>
          <w:szCs w:val="22"/>
          <w:lang w:eastAsia="zh-CN"/>
        </w:rPr>
        <w:t xml:space="preserve">Przedmiotem zamówienia </w:t>
      </w:r>
      <w:r w:rsidR="00CC47CD" w:rsidRP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 xml:space="preserve">są </w:t>
      </w:r>
      <w:r w:rsidR="000A09DE" w:rsidRPr="002B60F8">
        <w:rPr>
          <w:rFonts w:ascii="Calibri" w:hAnsi="Calibri" w:cs="Calibri"/>
          <w:sz w:val="22"/>
          <w:szCs w:val="22"/>
        </w:rPr>
        <w:t>usługi polegające na zapewnieniu innowatorom/kom indywidualnego wsparcia ekspertów</w:t>
      </w:r>
      <w:r w:rsidR="00A76DD6">
        <w:rPr>
          <w:rFonts w:ascii="Calibri" w:hAnsi="Calibri" w:cs="Calibri"/>
          <w:sz w:val="22"/>
          <w:szCs w:val="22"/>
        </w:rPr>
        <w:t>/ek</w:t>
      </w:r>
      <w:r w:rsidR="000A09DE" w:rsidRPr="002B60F8">
        <w:rPr>
          <w:rFonts w:ascii="Calibri" w:hAnsi="Calibri" w:cs="Calibri"/>
          <w:sz w:val="22"/>
          <w:szCs w:val="22"/>
        </w:rPr>
        <w:t xml:space="preserve"> w zakresie dopracowania ich pomysłów i specyfikacji innowacji, wymiarze czasowym przeciętnie 3h na 1 innowatora/kę, w obszarach zidentyfikowanych w oparciu o</w:t>
      </w:r>
      <w:r w:rsidR="00CF5028">
        <w:rPr>
          <w:rFonts w:ascii="Calibri" w:hAnsi="Calibri" w:cs="Calibri"/>
          <w:sz w:val="22"/>
          <w:szCs w:val="22"/>
        </w:rPr>
        <w:t> </w:t>
      </w:r>
      <w:r w:rsidR="000A09DE" w:rsidRPr="002B60F8">
        <w:rPr>
          <w:rFonts w:ascii="Calibri" w:hAnsi="Calibri" w:cs="Calibri"/>
          <w:sz w:val="22"/>
          <w:szCs w:val="22"/>
        </w:rPr>
        <w:t>wypełniony przez innowatorów/ki</w:t>
      </w:r>
      <w:r w:rsidR="000A09DE" w:rsidRPr="00BE2FEE">
        <w:rPr>
          <w:rFonts w:ascii="Calibri" w:hAnsi="Calibri" w:cs="Calibri"/>
          <w:sz w:val="22"/>
          <w:szCs w:val="22"/>
        </w:rPr>
        <w:t xml:space="preserve"> </w:t>
      </w:r>
      <w:r w:rsidR="000A09DE">
        <w:rPr>
          <w:rFonts w:ascii="Calibri" w:hAnsi="Calibri" w:cs="Calibri"/>
          <w:sz w:val="22"/>
          <w:szCs w:val="22"/>
        </w:rPr>
        <w:t>formularz online, gdzie zgłaszali zapotrzebowanie na konkretnych ekspertów/ki, albo nazywając ich rolę, albo opisując zakres niezbędnego wsparcia ze strony eksperta/ki.</w:t>
      </w:r>
    </w:p>
    <w:p w14:paraId="714B7910" w14:textId="5101031E" w:rsidR="00052FCA" w:rsidRDefault="0003033D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20CCE">
        <w:rPr>
          <w:rFonts w:ascii="Calibri" w:hAnsi="Calibri" w:cs="Calibri"/>
          <w:sz w:val="22"/>
          <w:szCs w:val="22"/>
          <w:lang w:eastAsia="zh-CN"/>
        </w:rPr>
        <w:t xml:space="preserve">Wsparcie </w:t>
      </w:r>
      <w:r w:rsidR="00CE35D5" w:rsidRPr="00720CCE">
        <w:rPr>
          <w:rFonts w:ascii="Calibri" w:hAnsi="Calibri" w:cs="Calibri"/>
          <w:sz w:val="22"/>
          <w:szCs w:val="22"/>
        </w:rPr>
        <w:t>ekspertów/ek świadczone jest</w:t>
      </w:r>
      <w:r w:rsidR="0013186C" w:rsidRPr="00720CCE">
        <w:rPr>
          <w:rFonts w:ascii="Calibri" w:hAnsi="Calibri" w:cs="Calibri"/>
          <w:sz w:val="22"/>
          <w:szCs w:val="22"/>
        </w:rPr>
        <w:t xml:space="preserve"> </w:t>
      </w:r>
      <w:r w:rsidR="0013186C" w:rsidRPr="4C88B9B2">
        <w:rPr>
          <w:rFonts w:ascii="Calibri" w:hAnsi="Calibri" w:cs="Calibri"/>
          <w:sz w:val="22"/>
          <w:szCs w:val="22"/>
          <w:lang w:eastAsia="zh-CN"/>
        </w:rPr>
        <w:t xml:space="preserve">w ramach projektu „Generator Innowacji. Sieci Wsparcia 2”.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 xml:space="preserve">Adresatami wsparcia </w:t>
      </w:r>
      <w:r w:rsidR="6069ACBD" w:rsidRPr="00720CCE">
        <w:rPr>
          <w:rFonts w:ascii="Calibri" w:hAnsi="Calibri" w:cs="Calibri"/>
          <w:sz w:val="22"/>
          <w:szCs w:val="22"/>
          <w:lang w:eastAsia="zh-CN"/>
        </w:rPr>
        <w:t>są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>innowator</w:t>
      </w:r>
      <w:r w:rsidR="09DFC0E3" w:rsidRPr="00720CCE">
        <w:rPr>
          <w:rFonts w:ascii="Calibri" w:hAnsi="Calibri" w:cs="Calibri"/>
          <w:sz w:val="22"/>
          <w:szCs w:val="22"/>
          <w:lang w:eastAsia="zh-CN"/>
        </w:rPr>
        <w:t>zy/rki</w:t>
      </w:r>
      <w:r w:rsidR="00E7220B" w:rsidRPr="00720CCE">
        <w:rPr>
          <w:rFonts w:ascii="Calibri" w:hAnsi="Calibri" w:cs="Calibri"/>
          <w:sz w:val="22"/>
          <w:szCs w:val="22"/>
          <w:lang w:eastAsia="zh-CN"/>
        </w:rPr>
        <w:t xml:space="preserve"> rozwijający innowacje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na rzecz poprawy jakości życia </w:t>
      </w:r>
      <w:r w:rsidR="403EF68E" w:rsidRPr="00720CCE">
        <w:rPr>
          <w:rFonts w:ascii="Calibri" w:hAnsi="Calibri" w:cs="Calibri"/>
          <w:sz w:val="22"/>
          <w:szCs w:val="22"/>
          <w:lang w:eastAsia="zh-CN"/>
        </w:rPr>
        <w:t>osób starszych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>.</w:t>
      </w:r>
    </w:p>
    <w:p w14:paraId="777061C1" w14:textId="6935F2B7" w:rsidR="00B51FAE" w:rsidRDefault="00052FCA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 xml:space="preserve">W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zakresie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usług</w:t>
      </w:r>
      <w:r w:rsidR="006858FF">
        <w:rPr>
          <w:rFonts w:ascii="Calibri" w:hAnsi="Calibri" w:cs="Calibri"/>
          <w:iCs/>
          <w:sz w:val="22"/>
          <w:szCs w:val="22"/>
          <w:lang w:eastAsia="zh-CN"/>
        </w:rPr>
        <w:t>, na podstawie zidentyfikowanego zapotrzebowania (o którym mowa w ust. 1 powyżej)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przewidzian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o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następujące </w:t>
      </w:r>
      <w:r w:rsidR="002807E5">
        <w:rPr>
          <w:rFonts w:ascii="Calibri" w:hAnsi="Calibri" w:cs="Calibri"/>
          <w:iCs/>
          <w:sz w:val="22"/>
          <w:szCs w:val="22"/>
          <w:lang w:eastAsia="zh-CN"/>
        </w:rPr>
        <w:t xml:space="preserve">role dla ekspertów/ek i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obszary tematyczne</w:t>
      </w:r>
      <w:r w:rsidR="002807E5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DE114A">
        <w:rPr>
          <w:rFonts w:ascii="Calibri" w:hAnsi="Calibri" w:cs="Calibri"/>
          <w:iCs/>
          <w:sz w:val="22"/>
          <w:szCs w:val="22"/>
          <w:lang w:eastAsia="zh-CN"/>
        </w:rPr>
        <w:t xml:space="preserve">konsultacji </w:t>
      </w:r>
      <w:r w:rsidR="00DE114A" w:rsidRPr="002B60F8">
        <w:rPr>
          <w:rFonts w:ascii="Calibri" w:hAnsi="Calibri" w:cs="Calibri"/>
          <w:sz w:val="22"/>
          <w:szCs w:val="22"/>
        </w:rPr>
        <w:t>w</w:t>
      </w:r>
      <w:r w:rsidR="004C1BA2">
        <w:rPr>
          <w:rFonts w:ascii="Calibri" w:hAnsi="Calibri" w:cs="Calibri"/>
          <w:sz w:val="22"/>
          <w:szCs w:val="22"/>
        </w:rPr>
        <w:t> </w:t>
      </w:r>
      <w:r w:rsidR="00DE114A" w:rsidRPr="002B60F8">
        <w:rPr>
          <w:rFonts w:ascii="Calibri" w:hAnsi="Calibri" w:cs="Calibri"/>
          <w:sz w:val="22"/>
          <w:szCs w:val="22"/>
        </w:rPr>
        <w:t>zakresie dopracowania ich pomysłów i specyfikacji innowacji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:</w:t>
      </w:r>
    </w:p>
    <w:p w14:paraId="36C29FAC" w14:textId="27E7B349" w:rsidR="000831C1" w:rsidRDefault="000831C1" w:rsidP="00A51B64">
      <w:pPr>
        <w:numPr>
          <w:ilvl w:val="0"/>
          <w:numId w:val="12"/>
        </w:numPr>
        <w:spacing w:before="120" w:after="120"/>
        <w:ind w:left="644"/>
        <w:rPr>
          <w:rFonts w:ascii="Calibri" w:hAnsi="Calibri" w:cs="Calibri"/>
          <w:sz w:val="22"/>
          <w:szCs w:val="22"/>
        </w:rPr>
      </w:pPr>
      <w:r w:rsidRPr="1A610E91">
        <w:rPr>
          <w:rFonts w:ascii="Calibri" w:hAnsi="Calibri" w:cs="Calibri"/>
          <w:sz w:val="22"/>
          <w:szCs w:val="22"/>
        </w:rPr>
        <w:t>trener/ka kognitywny/a</w:t>
      </w:r>
      <w:r>
        <w:rPr>
          <w:rFonts w:ascii="Calibri" w:hAnsi="Calibri" w:cs="Calibri"/>
          <w:sz w:val="22"/>
          <w:szCs w:val="22"/>
        </w:rPr>
        <w:t xml:space="preserve"> – konsultacje w zakresie w</w:t>
      </w:r>
      <w:r w:rsidRPr="00D759CE">
        <w:rPr>
          <w:rFonts w:ascii="Calibri" w:hAnsi="Calibri" w:cs="Calibri"/>
          <w:sz w:val="22"/>
          <w:szCs w:val="22"/>
        </w:rPr>
        <w:t>zbogaceni</w:t>
      </w:r>
      <w:r>
        <w:rPr>
          <w:rFonts w:ascii="Calibri" w:hAnsi="Calibri" w:cs="Calibri"/>
          <w:sz w:val="22"/>
          <w:szCs w:val="22"/>
        </w:rPr>
        <w:t>a</w:t>
      </w:r>
      <w:r w:rsidRPr="00D759C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innowatorów/ek</w:t>
      </w:r>
      <w:r w:rsidRPr="00D759CE">
        <w:rPr>
          <w:rFonts w:ascii="Calibri" w:hAnsi="Calibri" w:cs="Calibri"/>
          <w:sz w:val="22"/>
          <w:szCs w:val="22"/>
        </w:rPr>
        <w:t xml:space="preserve"> o</w:t>
      </w:r>
      <w:r w:rsidR="00FF26BC">
        <w:rPr>
          <w:rFonts w:ascii="Calibri" w:hAnsi="Calibri" w:cs="Calibri"/>
          <w:sz w:val="22"/>
          <w:szCs w:val="22"/>
        </w:rPr>
        <w:t> </w:t>
      </w:r>
      <w:r w:rsidRPr="00D759CE">
        <w:rPr>
          <w:rFonts w:ascii="Calibri" w:hAnsi="Calibri" w:cs="Calibri"/>
          <w:sz w:val="22"/>
          <w:szCs w:val="22"/>
        </w:rPr>
        <w:t>wiedzę oraz przykładowe narzędzia/ćwiczenia do treningu kognitywnego</w:t>
      </w:r>
      <w:r>
        <w:rPr>
          <w:rFonts w:ascii="Calibri" w:hAnsi="Calibri" w:cs="Calibri"/>
          <w:sz w:val="22"/>
          <w:szCs w:val="22"/>
        </w:rPr>
        <w:t>,</w:t>
      </w:r>
    </w:p>
    <w:p w14:paraId="637459BB" w14:textId="77777777" w:rsidR="000831C1" w:rsidRDefault="000831C1" w:rsidP="00A51B64">
      <w:pPr>
        <w:numPr>
          <w:ilvl w:val="0"/>
          <w:numId w:val="12"/>
        </w:numPr>
        <w:spacing w:before="120" w:after="120"/>
        <w:ind w:left="6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fundraiser/ka – konsultacje w zakresie </w:t>
      </w:r>
      <w:r w:rsidRPr="00F06BBE">
        <w:rPr>
          <w:rFonts w:ascii="Calibri" w:hAnsi="Calibri" w:cs="Calibri"/>
          <w:sz w:val="22"/>
          <w:szCs w:val="22"/>
        </w:rPr>
        <w:t>pozyskiwani</w:t>
      </w:r>
      <w:r>
        <w:rPr>
          <w:rFonts w:ascii="Calibri" w:hAnsi="Calibri" w:cs="Calibri"/>
          <w:sz w:val="22"/>
          <w:szCs w:val="22"/>
        </w:rPr>
        <w:t>a</w:t>
      </w:r>
      <w:r w:rsidRPr="00F06BBE">
        <w:rPr>
          <w:rFonts w:ascii="Calibri" w:hAnsi="Calibri" w:cs="Calibri"/>
          <w:sz w:val="22"/>
          <w:szCs w:val="22"/>
        </w:rPr>
        <w:t xml:space="preserve"> funduszy pochodzących od sponsorów</w:t>
      </w:r>
      <w:r>
        <w:rPr>
          <w:rFonts w:ascii="Calibri" w:hAnsi="Calibri" w:cs="Calibri"/>
          <w:sz w:val="22"/>
          <w:szCs w:val="22"/>
        </w:rPr>
        <w:t>, różnych źródeł finansowania,</w:t>
      </w:r>
    </w:p>
    <w:p w14:paraId="01A34962" w14:textId="77777777" w:rsidR="000831C1" w:rsidRDefault="000831C1" w:rsidP="00A51B64">
      <w:pPr>
        <w:numPr>
          <w:ilvl w:val="0"/>
          <w:numId w:val="12"/>
        </w:numPr>
        <w:spacing w:before="120" w:after="120"/>
        <w:ind w:left="6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psycholog/żka ds. osób starszych:</w:t>
      </w:r>
    </w:p>
    <w:p w14:paraId="7042DE09" w14:textId="77777777" w:rsidR="000831C1" w:rsidRDefault="000831C1" w:rsidP="00A51B64">
      <w:pPr>
        <w:numPr>
          <w:ilvl w:val="1"/>
          <w:numId w:val="11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</w:t>
      </w:r>
      <w:r w:rsidRPr="0044629E">
        <w:rPr>
          <w:rFonts w:ascii="Calibri" w:hAnsi="Calibri" w:cs="Calibri"/>
          <w:sz w:val="22"/>
          <w:szCs w:val="22"/>
        </w:rPr>
        <w:t xml:space="preserve"> w zrozumieniu przyczyn bierności lub izolowania się dużej grupy seniorów od udziału w ofercie środowiska skierowanej do osób starszych</w:t>
      </w:r>
      <w:r>
        <w:rPr>
          <w:rFonts w:ascii="Calibri" w:hAnsi="Calibri" w:cs="Calibri"/>
          <w:sz w:val="22"/>
          <w:szCs w:val="22"/>
        </w:rPr>
        <w:t xml:space="preserve"> oraz wypracowanie planów i scenariuszy spotkań z seniorami,</w:t>
      </w:r>
    </w:p>
    <w:p w14:paraId="504CEA45" w14:textId="77777777" w:rsidR="000831C1" w:rsidRDefault="000831C1" w:rsidP="00A51B64">
      <w:pPr>
        <w:numPr>
          <w:ilvl w:val="1"/>
          <w:numId w:val="11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wiedzy n</w:t>
      </w:r>
      <w:r w:rsidRPr="003F25D9">
        <w:rPr>
          <w:rFonts w:ascii="Calibri" w:hAnsi="Calibri" w:cs="Calibri"/>
          <w:sz w:val="22"/>
          <w:szCs w:val="22"/>
        </w:rPr>
        <w:t>a temat metod badania seniorów, wiedzy na temat, dlaczego się wycofują z życia i jak do nich dotrzeć, jak ich wyciągnąć z domu</w:t>
      </w:r>
      <w:r>
        <w:rPr>
          <w:rFonts w:ascii="Calibri" w:hAnsi="Calibri" w:cs="Calibri"/>
          <w:sz w:val="22"/>
          <w:szCs w:val="22"/>
        </w:rPr>
        <w:t>, także w obszarze konkretnych narzędzi,</w:t>
      </w:r>
    </w:p>
    <w:p w14:paraId="31C426C5" w14:textId="77777777" w:rsidR="000831C1" w:rsidRDefault="000831C1" w:rsidP="00A51B64">
      <w:pPr>
        <w:numPr>
          <w:ilvl w:val="1"/>
          <w:numId w:val="11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współpracy z osobami z demencją,</w:t>
      </w:r>
    </w:p>
    <w:p w14:paraId="4D1014E7" w14:textId="77777777" w:rsidR="000831C1" w:rsidRDefault="000831C1" w:rsidP="00A51B64">
      <w:pPr>
        <w:numPr>
          <w:ilvl w:val="1"/>
          <w:numId w:val="11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2A1DDF">
        <w:rPr>
          <w:rFonts w:ascii="Calibri" w:hAnsi="Calibri" w:cs="Calibri"/>
          <w:sz w:val="22"/>
          <w:szCs w:val="22"/>
        </w:rPr>
        <w:t>dodatkowej wiedzy</w:t>
      </w:r>
      <w:r>
        <w:rPr>
          <w:rFonts w:ascii="Calibri" w:hAnsi="Calibri" w:cs="Calibri"/>
          <w:sz w:val="22"/>
          <w:szCs w:val="22"/>
        </w:rPr>
        <w:t xml:space="preserve"> niezbędnej do</w:t>
      </w:r>
      <w:r w:rsidRPr="002A1DDF">
        <w:rPr>
          <w:rFonts w:ascii="Calibri" w:hAnsi="Calibri" w:cs="Calibri"/>
          <w:sz w:val="22"/>
          <w:szCs w:val="22"/>
        </w:rPr>
        <w:t xml:space="preserve"> motyw</w:t>
      </w:r>
      <w:r>
        <w:rPr>
          <w:rFonts w:ascii="Calibri" w:hAnsi="Calibri" w:cs="Calibri"/>
          <w:sz w:val="22"/>
          <w:szCs w:val="22"/>
        </w:rPr>
        <w:t>owania</w:t>
      </w:r>
      <w:r w:rsidRPr="002A1DDF">
        <w:rPr>
          <w:rFonts w:ascii="Calibri" w:hAnsi="Calibri" w:cs="Calibri"/>
          <w:sz w:val="22"/>
          <w:szCs w:val="22"/>
        </w:rPr>
        <w:t xml:space="preserve"> seniora, zintegrowanej wiedzy o procesach starzenia się</w:t>
      </w:r>
      <w:r>
        <w:rPr>
          <w:rFonts w:ascii="Calibri" w:hAnsi="Calibri" w:cs="Calibri"/>
          <w:sz w:val="22"/>
          <w:szCs w:val="22"/>
        </w:rPr>
        <w:t>,</w:t>
      </w:r>
    </w:p>
    <w:p w14:paraId="7CFECABD" w14:textId="77777777" w:rsidR="000831C1" w:rsidRPr="001B30F3" w:rsidRDefault="000831C1" w:rsidP="00A51B64">
      <w:pPr>
        <w:numPr>
          <w:ilvl w:val="1"/>
          <w:numId w:val="11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konsultacja w zakresie</w:t>
      </w:r>
      <w:r w:rsidRPr="00C11AFF">
        <w:rPr>
          <w:rFonts w:ascii="Calibri" w:hAnsi="Calibri" w:cs="Calibri"/>
          <w:sz w:val="22"/>
          <w:szCs w:val="22"/>
        </w:rPr>
        <w:t xml:space="preserve"> ocen</w:t>
      </w:r>
      <w:r>
        <w:rPr>
          <w:rFonts w:ascii="Calibri" w:hAnsi="Calibri" w:cs="Calibri"/>
          <w:sz w:val="22"/>
          <w:szCs w:val="22"/>
        </w:rPr>
        <w:t>y</w:t>
      </w:r>
      <w:r w:rsidRPr="00C11AFF">
        <w:rPr>
          <w:rFonts w:ascii="Calibri" w:hAnsi="Calibri" w:cs="Calibri"/>
          <w:sz w:val="22"/>
          <w:szCs w:val="22"/>
        </w:rPr>
        <w:t xml:space="preserve"> psychiczn</w:t>
      </w:r>
      <w:r>
        <w:rPr>
          <w:rFonts w:ascii="Calibri" w:hAnsi="Calibri" w:cs="Calibri"/>
          <w:sz w:val="22"/>
          <w:szCs w:val="22"/>
        </w:rPr>
        <w:t>ej</w:t>
      </w:r>
      <w:r w:rsidRPr="00C11AFF">
        <w:rPr>
          <w:rFonts w:ascii="Calibri" w:hAnsi="Calibri" w:cs="Calibri"/>
          <w:sz w:val="22"/>
          <w:szCs w:val="22"/>
        </w:rPr>
        <w:t xml:space="preserve"> gotowośc</w:t>
      </w:r>
      <w:r>
        <w:rPr>
          <w:rFonts w:ascii="Calibri" w:hAnsi="Calibri" w:cs="Calibri"/>
          <w:sz w:val="22"/>
          <w:szCs w:val="22"/>
        </w:rPr>
        <w:t>i</w:t>
      </w:r>
      <w:r w:rsidRPr="00C11AFF">
        <w:rPr>
          <w:rFonts w:ascii="Calibri" w:hAnsi="Calibri" w:cs="Calibri"/>
          <w:sz w:val="22"/>
          <w:szCs w:val="22"/>
        </w:rPr>
        <w:t xml:space="preserve"> seniorów do podejmowania ekstremalnych wyzwań</w:t>
      </w:r>
      <w:r>
        <w:rPr>
          <w:rFonts w:ascii="Calibri" w:hAnsi="Calibri" w:cs="Calibri"/>
          <w:sz w:val="22"/>
          <w:szCs w:val="22"/>
        </w:rPr>
        <w:t>,</w:t>
      </w:r>
    </w:p>
    <w:p w14:paraId="55B4B948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gerontolog/żka:</w:t>
      </w:r>
    </w:p>
    <w:p w14:paraId="1134EC7B" w14:textId="77777777" w:rsidR="000831C1" w:rsidRDefault="000831C1" w:rsidP="00A51B64">
      <w:pPr>
        <w:numPr>
          <w:ilvl w:val="0"/>
          <w:numId w:val="13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konsultacje w zakresie</w:t>
      </w:r>
      <w:r w:rsidRPr="0056212E">
        <w:rPr>
          <w:rFonts w:ascii="Calibri" w:hAnsi="Calibri" w:cs="Calibri"/>
          <w:sz w:val="22"/>
          <w:szCs w:val="22"/>
        </w:rPr>
        <w:t xml:space="preserve"> pracy z osobami starszymi</w:t>
      </w:r>
      <w:r>
        <w:rPr>
          <w:rFonts w:ascii="Calibri" w:hAnsi="Calibri" w:cs="Calibri"/>
          <w:sz w:val="22"/>
          <w:szCs w:val="22"/>
        </w:rPr>
        <w:t>, w tym p</w:t>
      </w:r>
      <w:r w:rsidRPr="0056212E">
        <w:rPr>
          <w:rFonts w:ascii="Calibri" w:hAnsi="Calibri" w:cs="Calibri"/>
          <w:sz w:val="22"/>
          <w:szCs w:val="22"/>
        </w:rPr>
        <w:t>ozyskanie wiedzy, jak w</w:t>
      </w:r>
      <w:r>
        <w:rPr>
          <w:rFonts w:ascii="Calibri" w:hAnsi="Calibri" w:cs="Calibri"/>
          <w:sz w:val="22"/>
          <w:szCs w:val="22"/>
        </w:rPr>
        <w:t> </w:t>
      </w:r>
      <w:r w:rsidRPr="0056212E">
        <w:rPr>
          <w:rFonts w:ascii="Calibri" w:hAnsi="Calibri" w:cs="Calibri"/>
          <w:sz w:val="22"/>
          <w:szCs w:val="22"/>
        </w:rPr>
        <w:t>najbardziej efektywny sposób współpracować z seniorami przy projekcie</w:t>
      </w:r>
      <w:r>
        <w:rPr>
          <w:rFonts w:ascii="Calibri" w:hAnsi="Calibri" w:cs="Calibri"/>
          <w:sz w:val="22"/>
          <w:szCs w:val="22"/>
        </w:rPr>
        <w:t>,</w:t>
      </w:r>
    </w:p>
    <w:p w14:paraId="3660DEAF" w14:textId="77777777" w:rsidR="000831C1" w:rsidRDefault="000831C1" w:rsidP="00A51B64">
      <w:pPr>
        <w:numPr>
          <w:ilvl w:val="0"/>
          <w:numId w:val="13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</w:t>
      </w:r>
      <w:r w:rsidRPr="00E177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pozyskania wiedzy jak wypracować model innowacji, który będzie atrakcyjny i zrozumiały dla seniorów,</w:t>
      </w:r>
    </w:p>
    <w:p w14:paraId="3D4BBBA9" w14:textId="77777777" w:rsidR="000831C1" w:rsidRDefault="000831C1" w:rsidP="00A51B64">
      <w:pPr>
        <w:numPr>
          <w:ilvl w:val="0"/>
          <w:numId w:val="13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</w:t>
      </w:r>
      <w:r w:rsidRPr="005D6015">
        <w:rPr>
          <w:rFonts w:ascii="Calibri" w:hAnsi="Calibri" w:cs="Calibri"/>
          <w:sz w:val="22"/>
          <w:szCs w:val="22"/>
        </w:rPr>
        <w:t xml:space="preserve"> prac</w:t>
      </w:r>
      <w:r>
        <w:rPr>
          <w:rFonts w:ascii="Calibri" w:hAnsi="Calibri" w:cs="Calibri"/>
          <w:sz w:val="22"/>
          <w:szCs w:val="22"/>
        </w:rPr>
        <w:t>y</w:t>
      </w:r>
      <w:r w:rsidRPr="005D6015">
        <w:rPr>
          <w:rFonts w:ascii="Calibri" w:hAnsi="Calibri" w:cs="Calibri"/>
          <w:sz w:val="22"/>
          <w:szCs w:val="22"/>
        </w:rPr>
        <w:t xml:space="preserve"> z zespołami generacyjnymi/ międzypokoleniowymi</w:t>
      </w:r>
      <w:r>
        <w:rPr>
          <w:rFonts w:ascii="Calibri" w:hAnsi="Calibri" w:cs="Calibri"/>
          <w:sz w:val="22"/>
          <w:szCs w:val="22"/>
        </w:rPr>
        <w:t>,</w:t>
      </w:r>
    </w:p>
    <w:p w14:paraId="1D6B254D" w14:textId="77777777" w:rsidR="000831C1" w:rsidRDefault="000831C1" w:rsidP="00A51B64">
      <w:pPr>
        <w:numPr>
          <w:ilvl w:val="0"/>
          <w:numId w:val="13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</w:t>
      </w:r>
      <w:r w:rsidRPr="006510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przygotowania seniorów</w:t>
      </w:r>
      <w:r w:rsidRPr="00651025">
        <w:rPr>
          <w:rFonts w:ascii="Calibri" w:hAnsi="Calibri" w:cs="Calibri"/>
          <w:sz w:val="22"/>
          <w:szCs w:val="22"/>
        </w:rPr>
        <w:t xml:space="preserve"> jako os</w:t>
      </w:r>
      <w:r>
        <w:rPr>
          <w:rFonts w:ascii="Calibri" w:hAnsi="Calibri" w:cs="Calibri"/>
          <w:sz w:val="22"/>
          <w:szCs w:val="22"/>
        </w:rPr>
        <w:t>ób u</w:t>
      </w:r>
      <w:r w:rsidRPr="00651025">
        <w:rPr>
          <w:rFonts w:ascii="Calibri" w:hAnsi="Calibri" w:cs="Calibri"/>
          <w:sz w:val="22"/>
          <w:szCs w:val="22"/>
        </w:rPr>
        <w:t>dzielając</w:t>
      </w:r>
      <w:r>
        <w:rPr>
          <w:rFonts w:ascii="Calibri" w:hAnsi="Calibri" w:cs="Calibri"/>
          <w:sz w:val="22"/>
          <w:szCs w:val="22"/>
        </w:rPr>
        <w:t>ych</w:t>
      </w:r>
      <w:r w:rsidRPr="00651025">
        <w:rPr>
          <w:rFonts w:ascii="Calibri" w:hAnsi="Calibri" w:cs="Calibri"/>
          <w:sz w:val="22"/>
          <w:szCs w:val="22"/>
        </w:rPr>
        <w:t xml:space="preserve"> wsparcia</w:t>
      </w:r>
      <w:r>
        <w:rPr>
          <w:rFonts w:ascii="Calibri" w:hAnsi="Calibri" w:cs="Calibri"/>
          <w:sz w:val="22"/>
          <w:szCs w:val="22"/>
        </w:rPr>
        <w:t xml:space="preserve"> do świadczenia działań pomocowych w odpowiedni sposób wobec osób wrażliwych społecznie,</w:t>
      </w:r>
    </w:p>
    <w:p w14:paraId="3282CBD2" w14:textId="2D2E8C83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specjalista/ka ds. marketingu:</w:t>
      </w:r>
    </w:p>
    <w:p w14:paraId="5ED210C0" w14:textId="77777777" w:rsidR="000831C1" w:rsidRDefault="000831C1" w:rsidP="00A51B64">
      <w:pPr>
        <w:numPr>
          <w:ilvl w:val="0"/>
          <w:numId w:val="17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wiedzy marketingowej,</w:t>
      </w:r>
    </w:p>
    <w:p w14:paraId="3BD9914F" w14:textId="77777777" w:rsidR="000831C1" w:rsidRDefault="000831C1" w:rsidP="00A51B64">
      <w:pPr>
        <w:numPr>
          <w:ilvl w:val="0"/>
          <w:numId w:val="17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promocji i upowszechniania rezultatów projektowych – 2 zespoły,</w:t>
      </w:r>
    </w:p>
    <w:p w14:paraId="24A84B55" w14:textId="77777777" w:rsidR="000831C1" w:rsidRDefault="000831C1" w:rsidP="00A51B64">
      <w:pPr>
        <w:numPr>
          <w:ilvl w:val="0"/>
          <w:numId w:val="17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budowania kampanii w mediach społecznościowych,</w:t>
      </w:r>
    </w:p>
    <w:p w14:paraId="675EC83B" w14:textId="77777777" w:rsidR="000831C1" w:rsidRDefault="000831C1" w:rsidP="00A51B64">
      <w:pPr>
        <w:numPr>
          <w:ilvl w:val="0"/>
          <w:numId w:val="17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narzędzi i kanałów dotarcia do odbiorców w tym zakresie,</w:t>
      </w:r>
    </w:p>
    <w:p w14:paraId="3A345CCC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animator/ka społeczny/a:</w:t>
      </w:r>
    </w:p>
    <w:p w14:paraId="05D8BE07" w14:textId="77777777" w:rsidR="000831C1" w:rsidRDefault="000831C1" w:rsidP="00A51B64">
      <w:pPr>
        <w:numPr>
          <w:ilvl w:val="0"/>
          <w:numId w:val="16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651025">
        <w:rPr>
          <w:rFonts w:ascii="Calibri" w:hAnsi="Calibri" w:cs="Calibri"/>
          <w:sz w:val="22"/>
          <w:szCs w:val="22"/>
        </w:rPr>
        <w:t>moderacji procesu z tą grupą</w:t>
      </w:r>
      <w:r>
        <w:rPr>
          <w:rFonts w:ascii="Calibri" w:hAnsi="Calibri" w:cs="Calibri"/>
          <w:sz w:val="22"/>
          <w:szCs w:val="22"/>
        </w:rPr>
        <w:t>,</w:t>
      </w:r>
    </w:p>
    <w:p w14:paraId="66FEC3B2" w14:textId="77777777" w:rsidR="000831C1" w:rsidRDefault="000831C1" w:rsidP="00A51B64">
      <w:pPr>
        <w:numPr>
          <w:ilvl w:val="0"/>
          <w:numId w:val="16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</w:t>
      </w:r>
      <w:r w:rsidRPr="005D6DA2">
        <w:rPr>
          <w:rFonts w:ascii="Calibri" w:hAnsi="Calibri" w:cs="Calibri"/>
          <w:sz w:val="22"/>
          <w:szCs w:val="22"/>
        </w:rPr>
        <w:t>doborze narzędzi do stworzenia festiwalu wspierania zdrowia na wsi</w:t>
      </w:r>
      <w:r>
        <w:rPr>
          <w:rFonts w:ascii="Calibri" w:hAnsi="Calibri" w:cs="Calibri"/>
          <w:sz w:val="22"/>
          <w:szCs w:val="22"/>
        </w:rPr>
        <w:t>,</w:t>
      </w:r>
    </w:p>
    <w:p w14:paraId="56A6637F" w14:textId="77777777" w:rsidR="000831C1" w:rsidRDefault="000831C1" w:rsidP="00A51B64">
      <w:pPr>
        <w:numPr>
          <w:ilvl w:val="0"/>
          <w:numId w:val="16"/>
        </w:numPr>
        <w:ind w:left="1134"/>
        <w:rPr>
          <w:rFonts w:ascii="Calibri" w:hAnsi="Calibri" w:cs="Calibri"/>
          <w:sz w:val="22"/>
          <w:szCs w:val="22"/>
        </w:rPr>
      </w:pPr>
      <w:r w:rsidRPr="00B030E9">
        <w:rPr>
          <w:rFonts w:ascii="Calibri" w:hAnsi="Calibri" w:cs="Calibri"/>
          <w:sz w:val="22"/>
          <w:szCs w:val="22"/>
        </w:rPr>
        <w:t>konsultacje w sposobie dotarcia do osób starszych</w:t>
      </w:r>
      <w:r>
        <w:rPr>
          <w:rFonts w:ascii="Calibri" w:hAnsi="Calibri" w:cs="Calibri"/>
          <w:sz w:val="22"/>
          <w:szCs w:val="22"/>
        </w:rPr>
        <w:t xml:space="preserve"> gotowych do udziału w testowaniu innowacji,</w:t>
      </w:r>
    </w:p>
    <w:p w14:paraId="4843E530" w14:textId="77777777" w:rsidR="000831C1" w:rsidRPr="00B030E9" w:rsidRDefault="000831C1" w:rsidP="00A51B64">
      <w:pPr>
        <w:numPr>
          <w:ilvl w:val="0"/>
          <w:numId w:val="16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</w:t>
      </w:r>
      <w:r w:rsidRPr="00D67845">
        <w:rPr>
          <w:rFonts w:ascii="Calibri" w:hAnsi="Calibri" w:cs="Calibri"/>
          <w:sz w:val="22"/>
          <w:szCs w:val="22"/>
        </w:rPr>
        <w:t xml:space="preserve"> współpracy</w:t>
      </w:r>
      <w:r>
        <w:rPr>
          <w:rFonts w:ascii="Calibri" w:hAnsi="Calibri" w:cs="Calibri"/>
          <w:sz w:val="22"/>
          <w:szCs w:val="22"/>
        </w:rPr>
        <w:t xml:space="preserve"> ze szkołami</w:t>
      </w:r>
      <w:r w:rsidRPr="00D67845">
        <w:rPr>
          <w:rFonts w:ascii="Calibri" w:hAnsi="Calibri" w:cs="Calibri"/>
          <w:sz w:val="22"/>
          <w:szCs w:val="22"/>
        </w:rPr>
        <w:t xml:space="preserve"> i organizacji zbiórek</w:t>
      </w:r>
      <w:r>
        <w:rPr>
          <w:rFonts w:ascii="Calibri" w:hAnsi="Calibri" w:cs="Calibri"/>
          <w:sz w:val="22"/>
          <w:szCs w:val="22"/>
        </w:rPr>
        <w:t>,</w:t>
      </w:r>
    </w:p>
    <w:p w14:paraId="6FBC4B69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UX designer/ka:</w:t>
      </w:r>
    </w:p>
    <w:p w14:paraId="25A5E758" w14:textId="77777777" w:rsidR="000831C1" w:rsidRPr="0093752F" w:rsidRDefault="000831C1" w:rsidP="00A51B64">
      <w:pPr>
        <w:numPr>
          <w:ilvl w:val="0"/>
          <w:numId w:val="15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93752F">
        <w:rPr>
          <w:rFonts w:ascii="Calibri" w:hAnsi="Calibri" w:cs="Calibri"/>
          <w:sz w:val="22"/>
          <w:szCs w:val="22"/>
        </w:rPr>
        <w:t>wsparcia</w:t>
      </w:r>
      <w:r>
        <w:rPr>
          <w:rFonts w:ascii="Calibri" w:hAnsi="Calibri" w:cs="Calibri"/>
          <w:sz w:val="22"/>
          <w:szCs w:val="22"/>
        </w:rPr>
        <w:t xml:space="preserve"> w przygotowaniu</w:t>
      </w:r>
      <w:r w:rsidRPr="0093752F">
        <w:rPr>
          <w:rFonts w:ascii="Calibri" w:hAnsi="Calibri" w:cs="Calibri"/>
          <w:sz w:val="22"/>
          <w:szCs w:val="22"/>
        </w:rPr>
        <w:t xml:space="preserve"> narzędzi</w:t>
      </w:r>
      <w:r>
        <w:rPr>
          <w:rFonts w:ascii="Calibri" w:hAnsi="Calibri" w:cs="Calibri"/>
          <w:sz w:val="22"/>
          <w:szCs w:val="22"/>
        </w:rPr>
        <w:t>a</w:t>
      </w:r>
      <w:r w:rsidRPr="0093752F">
        <w:rPr>
          <w:rFonts w:ascii="Calibri" w:hAnsi="Calibri" w:cs="Calibri"/>
          <w:sz w:val="22"/>
          <w:szCs w:val="22"/>
        </w:rPr>
        <w:t xml:space="preserve"> do pracy rozwojowej (koło życia), które będzie przyjazne i atrakcyjne zarówno dla młodzieży, jak i dla seniorów</w:t>
      </w:r>
      <w:r>
        <w:rPr>
          <w:rFonts w:ascii="Calibri" w:hAnsi="Calibri" w:cs="Calibri"/>
          <w:sz w:val="22"/>
          <w:szCs w:val="22"/>
        </w:rPr>
        <w:t xml:space="preserve">, najchętniej z użyciem metody </w:t>
      </w:r>
      <w:r w:rsidRPr="0093752F">
        <w:rPr>
          <w:rFonts w:ascii="Calibri" w:hAnsi="Calibri" w:cs="Calibri"/>
          <w:sz w:val="22"/>
          <w:szCs w:val="22"/>
        </w:rPr>
        <w:t>design thinking</w:t>
      </w:r>
      <w:r>
        <w:rPr>
          <w:rFonts w:ascii="Calibri" w:hAnsi="Calibri" w:cs="Calibri"/>
          <w:sz w:val="22"/>
          <w:szCs w:val="22"/>
        </w:rPr>
        <w:t>,</w:t>
      </w:r>
    </w:p>
    <w:p w14:paraId="68A8D988" w14:textId="77777777" w:rsidR="000831C1" w:rsidRPr="00747B45" w:rsidRDefault="000831C1" w:rsidP="00A51B64">
      <w:pPr>
        <w:numPr>
          <w:ilvl w:val="0"/>
          <w:numId w:val="15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przygotowania</w:t>
      </w:r>
      <w:r w:rsidRPr="00747B45">
        <w:rPr>
          <w:rFonts w:ascii="Calibri" w:hAnsi="Calibri" w:cs="Calibri"/>
          <w:sz w:val="22"/>
          <w:szCs w:val="22"/>
        </w:rPr>
        <w:t xml:space="preserve"> przedmiotów użytkowych</w:t>
      </w:r>
      <w:r>
        <w:rPr>
          <w:rFonts w:ascii="Calibri" w:hAnsi="Calibri" w:cs="Calibri"/>
          <w:sz w:val="22"/>
          <w:szCs w:val="22"/>
        </w:rPr>
        <w:t>,</w:t>
      </w:r>
    </w:p>
    <w:p w14:paraId="30AE29F2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psycholog/żka ds. młodzieży szkolnej oraz nauczycieli – konsultacje w zakresie przygotowania do pracy z młodzieżą i nauczycielami</w:t>
      </w:r>
      <w:r w:rsidRPr="000D4FD7">
        <w:rPr>
          <w:rFonts w:ascii="Calibri" w:hAnsi="Calibri" w:cs="Calibri"/>
          <w:sz w:val="22"/>
          <w:szCs w:val="22"/>
        </w:rPr>
        <w:t xml:space="preserve"> w warunkach szkolnych</w:t>
      </w:r>
      <w:r>
        <w:rPr>
          <w:rFonts w:ascii="Calibri" w:hAnsi="Calibri" w:cs="Calibri"/>
          <w:sz w:val="22"/>
          <w:szCs w:val="22"/>
        </w:rPr>
        <w:t>,</w:t>
      </w:r>
    </w:p>
    <w:p w14:paraId="248C0634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specjalista/ka ds. osób w kryzysie bezdomności:</w:t>
      </w:r>
    </w:p>
    <w:p w14:paraId="2AD6B1D6" w14:textId="77777777" w:rsidR="000831C1" w:rsidRDefault="000831C1" w:rsidP="00A51B64">
      <w:pPr>
        <w:numPr>
          <w:ilvl w:val="0"/>
          <w:numId w:val="18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E83597">
        <w:rPr>
          <w:rFonts w:ascii="Calibri" w:hAnsi="Calibri" w:cs="Calibri"/>
          <w:sz w:val="22"/>
          <w:szCs w:val="22"/>
        </w:rPr>
        <w:t>bezdomności od strony praktycznej</w:t>
      </w:r>
      <w:r>
        <w:rPr>
          <w:rFonts w:ascii="Calibri" w:hAnsi="Calibri" w:cs="Calibri"/>
          <w:sz w:val="22"/>
          <w:szCs w:val="22"/>
        </w:rPr>
        <w:t>,</w:t>
      </w:r>
    </w:p>
    <w:p w14:paraId="09713A62" w14:textId="77777777" w:rsidR="000831C1" w:rsidRDefault="000831C1" w:rsidP="00A51B64">
      <w:pPr>
        <w:numPr>
          <w:ilvl w:val="0"/>
          <w:numId w:val="18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847DAD">
        <w:rPr>
          <w:rFonts w:ascii="Calibri" w:hAnsi="Calibri" w:cs="Calibri"/>
          <w:sz w:val="22"/>
          <w:szCs w:val="22"/>
        </w:rPr>
        <w:t>nawiąz</w:t>
      </w:r>
      <w:r>
        <w:rPr>
          <w:rFonts w:ascii="Calibri" w:hAnsi="Calibri" w:cs="Calibri"/>
          <w:sz w:val="22"/>
          <w:szCs w:val="22"/>
        </w:rPr>
        <w:t>ywania i utrzymywania</w:t>
      </w:r>
      <w:r w:rsidRPr="00847DAD">
        <w:rPr>
          <w:rFonts w:ascii="Calibri" w:hAnsi="Calibri" w:cs="Calibri"/>
          <w:sz w:val="22"/>
          <w:szCs w:val="22"/>
        </w:rPr>
        <w:t xml:space="preserve"> relacj</w:t>
      </w:r>
      <w:r>
        <w:rPr>
          <w:rFonts w:ascii="Calibri" w:hAnsi="Calibri" w:cs="Calibri"/>
          <w:sz w:val="22"/>
          <w:szCs w:val="22"/>
        </w:rPr>
        <w:t>i osób w kryzysie bezdomności z seniorami, w tym wyposażenie w</w:t>
      </w:r>
      <w:r w:rsidRPr="00847DAD">
        <w:rPr>
          <w:rFonts w:ascii="Calibri" w:hAnsi="Calibri" w:cs="Calibri"/>
          <w:sz w:val="22"/>
          <w:szCs w:val="22"/>
        </w:rPr>
        <w:t xml:space="preserve"> animacje, narzędzia z zakresu komunikacj</w:t>
      </w:r>
      <w:r>
        <w:rPr>
          <w:rFonts w:ascii="Calibri" w:hAnsi="Calibri" w:cs="Calibri"/>
          <w:sz w:val="22"/>
          <w:szCs w:val="22"/>
        </w:rPr>
        <w:t>i,</w:t>
      </w:r>
    </w:p>
    <w:p w14:paraId="57D97AB2" w14:textId="77777777" w:rsidR="000831C1" w:rsidRPr="00B62008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B62008">
        <w:rPr>
          <w:rFonts w:ascii="Calibri" w:hAnsi="Calibri" w:cs="Calibri"/>
          <w:sz w:val="22"/>
          <w:szCs w:val="22"/>
        </w:rPr>
        <w:t>pecjalista ds. innowacyjności – konsultacje w zakresie dopracowania innowacyjności w</w:t>
      </w:r>
      <w:r>
        <w:rPr>
          <w:rFonts w:ascii="Calibri" w:hAnsi="Calibri" w:cs="Calibri"/>
          <w:sz w:val="22"/>
          <w:szCs w:val="22"/>
        </w:rPr>
        <w:t> </w:t>
      </w:r>
      <w:r w:rsidRPr="00B62008">
        <w:rPr>
          <w:rFonts w:ascii="Calibri" w:hAnsi="Calibri" w:cs="Calibri"/>
          <w:sz w:val="22"/>
          <w:szCs w:val="22"/>
        </w:rPr>
        <w:t>projekcie poprzez zastosowanie nietypowych, nowatorskich działań</w:t>
      </w:r>
      <w:r>
        <w:rPr>
          <w:rFonts w:ascii="Calibri" w:hAnsi="Calibri" w:cs="Calibri"/>
          <w:sz w:val="22"/>
          <w:szCs w:val="22"/>
        </w:rPr>
        <w:t>,</w:t>
      </w:r>
    </w:p>
    <w:p w14:paraId="4D44E83D" w14:textId="17CD4F9A" w:rsidR="000831C1" w:rsidRPr="008C7E3F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8C7E3F">
        <w:rPr>
          <w:rFonts w:ascii="Calibri" w:hAnsi="Calibri" w:cs="Calibri"/>
          <w:sz w:val="22"/>
          <w:szCs w:val="22"/>
        </w:rPr>
        <w:t>pecjalista/ka ds. osób niewidomych – konsultacje w zakresie omówienia potrzeb i</w:t>
      </w:r>
      <w:r w:rsidR="00FA7434">
        <w:rPr>
          <w:rFonts w:ascii="Calibri" w:hAnsi="Calibri" w:cs="Calibri"/>
          <w:sz w:val="22"/>
          <w:szCs w:val="22"/>
        </w:rPr>
        <w:t> </w:t>
      </w:r>
      <w:r w:rsidRPr="008C7E3F">
        <w:rPr>
          <w:rFonts w:ascii="Calibri" w:hAnsi="Calibri" w:cs="Calibri"/>
          <w:sz w:val="22"/>
          <w:szCs w:val="22"/>
        </w:rPr>
        <w:t xml:space="preserve">sposobów wsparcia w/w osób starszych w czasie ich uczestnictwa w </w:t>
      </w:r>
      <w:r>
        <w:rPr>
          <w:rFonts w:ascii="Calibri" w:hAnsi="Calibri" w:cs="Calibri"/>
          <w:sz w:val="22"/>
          <w:szCs w:val="22"/>
        </w:rPr>
        <w:t>projekcie,</w:t>
      </w:r>
    </w:p>
    <w:p w14:paraId="678E4360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webmaster/ka:</w:t>
      </w:r>
    </w:p>
    <w:p w14:paraId="57BBA432" w14:textId="77777777" w:rsidR="000831C1" w:rsidRDefault="000831C1" w:rsidP="00A51B64">
      <w:pPr>
        <w:numPr>
          <w:ilvl w:val="0"/>
          <w:numId w:val="14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3053CC">
        <w:rPr>
          <w:rFonts w:ascii="Calibri" w:hAnsi="Calibri" w:cs="Calibri"/>
          <w:sz w:val="22"/>
          <w:szCs w:val="22"/>
        </w:rPr>
        <w:t>kryteri</w:t>
      </w:r>
      <w:r>
        <w:rPr>
          <w:rFonts w:ascii="Calibri" w:hAnsi="Calibri" w:cs="Calibri"/>
          <w:sz w:val="22"/>
          <w:szCs w:val="22"/>
        </w:rPr>
        <w:t>ów</w:t>
      </w:r>
      <w:r w:rsidRPr="003053CC">
        <w:rPr>
          <w:rFonts w:ascii="Calibri" w:hAnsi="Calibri" w:cs="Calibri"/>
          <w:sz w:val="22"/>
          <w:szCs w:val="22"/>
        </w:rPr>
        <w:t xml:space="preserve">, jakie powinna spełniać strona www, aby była przyjazna </w:t>
      </w:r>
      <w:r>
        <w:rPr>
          <w:rFonts w:ascii="Calibri" w:hAnsi="Calibri" w:cs="Calibri"/>
          <w:sz w:val="22"/>
          <w:szCs w:val="22"/>
        </w:rPr>
        <w:t>s</w:t>
      </w:r>
      <w:r w:rsidRPr="003053CC">
        <w:rPr>
          <w:rFonts w:ascii="Calibri" w:hAnsi="Calibri" w:cs="Calibri"/>
          <w:sz w:val="22"/>
          <w:szCs w:val="22"/>
        </w:rPr>
        <w:t>eniorom</w:t>
      </w:r>
      <w:r>
        <w:rPr>
          <w:rFonts w:ascii="Calibri" w:hAnsi="Calibri" w:cs="Calibri"/>
          <w:sz w:val="22"/>
          <w:szCs w:val="22"/>
        </w:rPr>
        <w:t>,</w:t>
      </w:r>
    </w:p>
    <w:p w14:paraId="549708B3" w14:textId="77777777" w:rsidR="000831C1" w:rsidRDefault="000831C1" w:rsidP="00A51B64">
      <w:pPr>
        <w:numPr>
          <w:ilvl w:val="0"/>
          <w:numId w:val="14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851514">
        <w:rPr>
          <w:rFonts w:ascii="Calibri" w:hAnsi="Calibri" w:cs="Calibri"/>
          <w:sz w:val="22"/>
          <w:szCs w:val="22"/>
        </w:rPr>
        <w:t xml:space="preserve">spraw technicznych, dostępnych narzędzi na rynku i możliwości prostego „oprzyrządowania” </w:t>
      </w:r>
      <w:r>
        <w:rPr>
          <w:rFonts w:ascii="Calibri" w:hAnsi="Calibri" w:cs="Calibri"/>
          <w:sz w:val="22"/>
          <w:szCs w:val="22"/>
        </w:rPr>
        <w:t>platformy internetowej (strony www),</w:t>
      </w:r>
    </w:p>
    <w:p w14:paraId="4135A281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specjalista/ka ds. metody Laban/Bartenieff – konsultacje w zakresie terapii </w:t>
      </w:r>
      <w:r w:rsidRPr="00926792">
        <w:rPr>
          <w:rFonts w:ascii="Calibri" w:hAnsi="Calibri" w:cs="Calibri"/>
          <w:sz w:val="22"/>
          <w:szCs w:val="22"/>
        </w:rPr>
        <w:t>w oparciu o</w:t>
      </w:r>
      <w:r>
        <w:rPr>
          <w:rFonts w:ascii="Calibri" w:hAnsi="Calibri" w:cs="Calibri"/>
          <w:sz w:val="22"/>
          <w:szCs w:val="22"/>
        </w:rPr>
        <w:t> </w:t>
      </w:r>
      <w:r w:rsidRPr="00926792">
        <w:rPr>
          <w:rFonts w:ascii="Calibri" w:hAnsi="Calibri" w:cs="Calibri"/>
          <w:sz w:val="22"/>
          <w:szCs w:val="22"/>
        </w:rPr>
        <w:t>metodę Laban/Bartenieff</w:t>
      </w:r>
      <w:r>
        <w:rPr>
          <w:rFonts w:ascii="Calibri" w:hAnsi="Calibri" w:cs="Calibri"/>
          <w:sz w:val="22"/>
          <w:szCs w:val="22"/>
        </w:rPr>
        <w:t xml:space="preserve">, z nastawieniem na wykonanie </w:t>
      </w:r>
      <w:r w:rsidRPr="00926792">
        <w:rPr>
          <w:rFonts w:ascii="Calibri" w:hAnsi="Calibri" w:cs="Calibri"/>
          <w:sz w:val="22"/>
          <w:szCs w:val="22"/>
        </w:rPr>
        <w:t>Quality of Life Movement Assessment for Persons with Dementia</w:t>
      </w:r>
      <w:r>
        <w:rPr>
          <w:rFonts w:ascii="Calibri" w:hAnsi="Calibri" w:cs="Calibri"/>
          <w:sz w:val="22"/>
          <w:szCs w:val="22"/>
        </w:rPr>
        <w:t>,</w:t>
      </w:r>
    </w:p>
    <w:p w14:paraId="41A802C8" w14:textId="77777777" w:rsidR="000831C1" w:rsidRPr="00790207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</w:t>
      </w:r>
      <w:r w:rsidRPr="00790207">
        <w:rPr>
          <w:rFonts w:ascii="Calibri" w:hAnsi="Calibri" w:cs="Calibri"/>
          <w:sz w:val="22"/>
          <w:szCs w:val="22"/>
        </w:rPr>
        <w:t>pecjalista/ka ds. komunikacji drogowej i transportu –</w:t>
      </w:r>
      <w:r>
        <w:rPr>
          <w:rFonts w:ascii="Calibri" w:hAnsi="Calibri" w:cs="Calibri"/>
          <w:sz w:val="22"/>
          <w:szCs w:val="22"/>
        </w:rPr>
        <w:t xml:space="preserve"> konsultacje </w:t>
      </w:r>
      <w:r w:rsidRPr="00790207">
        <w:rPr>
          <w:rFonts w:ascii="Calibri" w:hAnsi="Calibri" w:cs="Calibri"/>
          <w:sz w:val="22"/>
          <w:szCs w:val="22"/>
        </w:rPr>
        <w:t>w zakresie uprawnień kierowcy do poruszania się pojazdem</w:t>
      </w:r>
      <w:r>
        <w:rPr>
          <w:rFonts w:ascii="Calibri" w:hAnsi="Calibri" w:cs="Calibri"/>
          <w:sz w:val="22"/>
          <w:szCs w:val="22"/>
        </w:rPr>
        <w:t xml:space="preserve"> dostosowanym do pełnienia roli mobilnego domu kultury,</w:t>
      </w:r>
    </w:p>
    <w:p w14:paraId="657F9D47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BE4E65">
        <w:rPr>
          <w:rFonts w:ascii="Calibri" w:hAnsi="Calibri" w:cs="Calibri"/>
          <w:sz w:val="22"/>
          <w:szCs w:val="22"/>
        </w:rPr>
        <w:t>zeczoznawca w zakresie diagnostyki pojazdów – konsultacje w zakresie przerabiania pojazdu na mobilny dom kultury</w:t>
      </w:r>
      <w:r>
        <w:rPr>
          <w:rFonts w:ascii="Calibri" w:hAnsi="Calibri" w:cs="Calibri"/>
          <w:sz w:val="22"/>
          <w:szCs w:val="22"/>
        </w:rPr>
        <w:t>,</w:t>
      </w:r>
    </w:p>
    <w:p w14:paraId="6BC198D6" w14:textId="0852A309" w:rsidR="000831C1" w:rsidRPr="00BE4E65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BE4E65">
        <w:rPr>
          <w:rFonts w:ascii="Calibri" w:hAnsi="Calibri" w:cs="Calibri"/>
          <w:sz w:val="22"/>
          <w:szCs w:val="22"/>
        </w:rPr>
        <w:t xml:space="preserve">pecjalista/ka ds. inteligencji emocjonalnej </w:t>
      </w:r>
      <w:r w:rsidR="00FD25DB">
        <w:rPr>
          <w:rFonts w:ascii="Calibri" w:hAnsi="Calibri" w:cs="Calibri"/>
          <w:sz w:val="22"/>
          <w:szCs w:val="22"/>
        </w:rPr>
        <w:t>–</w:t>
      </w:r>
      <w:r w:rsidRPr="00BE4E65">
        <w:rPr>
          <w:rFonts w:ascii="Calibri" w:hAnsi="Calibri" w:cs="Calibri"/>
          <w:sz w:val="22"/>
          <w:szCs w:val="22"/>
        </w:rPr>
        <w:t xml:space="preserve"> konsultacje w zakresie przekazania wiedzy dotyczącej inteligencji emocjonalnej, która pozwoli innowatorom/kom rozwijać odbiorców innowacji</w:t>
      </w:r>
      <w:r>
        <w:rPr>
          <w:rFonts w:ascii="Calibri" w:hAnsi="Calibri" w:cs="Calibri"/>
          <w:sz w:val="22"/>
          <w:szCs w:val="22"/>
        </w:rPr>
        <w:t>,</w:t>
      </w:r>
    </w:p>
    <w:p w14:paraId="7D114718" w14:textId="3016657B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specjalista/ka ds. sądownictwa – konsultacje w zakresie </w:t>
      </w:r>
      <w:r w:rsidRPr="00BF59E3">
        <w:rPr>
          <w:rFonts w:ascii="Calibri" w:hAnsi="Calibri" w:cs="Calibri"/>
          <w:sz w:val="22"/>
          <w:szCs w:val="22"/>
        </w:rPr>
        <w:t>omówienia potrzeb i</w:t>
      </w:r>
      <w:r w:rsidR="00035FEE">
        <w:rPr>
          <w:rFonts w:ascii="Calibri" w:hAnsi="Calibri" w:cs="Calibri"/>
          <w:sz w:val="22"/>
          <w:szCs w:val="22"/>
        </w:rPr>
        <w:t> </w:t>
      </w:r>
      <w:r w:rsidRPr="00BF59E3">
        <w:rPr>
          <w:rFonts w:ascii="Calibri" w:hAnsi="Calibri" w:cs="Calibri"/>
          <w:sz w:val="22"/>
          <w:szCs w:val="22"/>
        </w:rPr>
        <w:t>sposobów wsparcia osób starszych w czasie ich uczestnictwa w sprawie sądowej</w:t>
      </w:r>
      <w:r>
        <w:rPr>
          <w:rFonts w:ascii="Calibri" w:hAnsi="Calibri" w:cs="Calibri"/>
          <w:sz w:val="22"/>
          <w:szCs w:val="22"/>
        </w:rPr>
        <w:t>,</w:t>
      </w:r>
    </w:p>
    <w:p w14:paraId="1AE15F94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DD0363">
        <w:rPr>
          <w:rFonts w:ascii="Calibri" w:hAnsi="Calibri" w:cs="Calibri"/>
          <w:sz w:val="22"/>
          <w:szCs w:val="22"/>
        </w:rPr>
        <w:t xml:space="preserve">pecjalista/ka ds. kontentu </w:t>
      </w:r>
      <w:r>
        <w:rPr>
          <w:rFonts w:ascii="Calibri" w:hAnsi="Calibri" w:cs="Calibri"/>
          <w:sz w:val="22"/>
          <w:szCs w:val="22"/>
        </w:rPr>
        <w:t>–</w:t>
      </w:r>
      <w:r w:rsidRPr="00DD0363">
        <w:rPr>
          <w:rFonts w:ascii="Calibri" w:hAnsi="Calibri" w:cs="Calibri"/>
          <w:sz w:val="22"/>
          <w:szCs w:val="22"/>
        </w:rPr>
        <w:t xml:space="preserve"> konsultacje w zakresie przygotowania </w:t>
      </w:r>
      <w:r>
        <w:rPr>
          <w:rFonts w:ascii="Calibri" w:hAnsi="Calibri" w:cs="Calibri"/>
          <w:sz w:val="22"/>
          <w:szCs w:val="22"/>
        </w:rPr>
        <w:t>treści merytorycznych oraz metodyki pracy</w:t>
      </w:r>
      <w:r w:rsidRPr="00DD0363">
        <w:rPr>
          <w:rFonts w:ascii="Calibri" w:hAnsi="Calibri" w:cs="Calibri"/>
          <w:sz w:val="22"/>
          <w:szCs w:val="22"/>
        </w:rPr>
        <w:t xml:space="preserve"> do interaktywnych narzędzi, materiałów, gier na stronę internetow</w:t>
      </w:r>
      <w:r>
        <w:rPr>
          <w:rFonts w:ascii="Calibri" w:hAnsi="Calibri" w:cs="Calibri"/>
          <w:sz w:val="22"/>
          <w:szCs w:val="22"/>
        </w:rPr>
        <w:t>ą,</w:t>
      </w:r>
    </w:p>
    <w:p w14:paraId="531C6DFB" w14:textId="77777777" w:rsidR="000831C1" w:rsidRPr="00DD0363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DD0363">
        <w:rPr>
          <w:rFonts w:ascii="Calibri" w:hAnsi="Calibri" w:cs="Calibri"/>
          <w:sz w:val="22"/>
          <w:szCs w:val="22"/>
        </w:rPr>
        <w:t>pecjalista/ka ds.</w:t>
      </w:r>
      <w:r w:rsidRPr="00302878">
        <w:rPr>
          <w:rFonts w:ascii="Calibri" w:hAnsi="Calibri" w:cs="Calibri"/>
          <w:sz w:val="22"/>
          <w:szCs w:val="22"/>
        </w:rPr>
        <w:t xml:space="preserve"> rzecznictwa</w:t>
      </w:r>
      <w:r>
        <w:rPr>
          <w:rFonts w:ascii="Calibri" w:hAnsi="Calibri" w:cs="Calibri"/>
          <w:sz w:val="22"/>
          <w:szCs w:val="22"/>
        </w:rPr>
        <w:t xml:space="preserve"> – konsultacja w zakresie p</w:t>
      </w:r>
      <w:r w:rsidRPr="00302878">
        <w:rPr>
          <w:rFonts w:ascii="Calibri" w:hAnsi="Calibri" w:cs="Calibri"/>
          <w:sz w:val="22"/>
          <w:szCs w:val="22"/>
        </w:rPr>
        <w:t xml:space="preserve">omocy w opracowaniu podstaw kontaktu z JST w sprawie upowszechniania </w:t>
      </w:r>
      <w:r>
        <w:rPr>
          <w:rFonts w:ascii="Calibri" w:hAnsi="Calibri" w:cs="Calibri"/>
          <w:sz w:val="22"/>
          <w:szCs w:val="22"/>
        </w:rPr>
        <w:t>projektu,</w:t>
      </w:r>
    </w:p>
    <w:p w14:paraId="04B41F63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psycholog/żka społeczny/na – konsultacje </w:t>
      </w:r>
      <w:r w:rsidRPr="00272B40">
        <w:rPr>
          <w:rFonts w:ascii="Calibri" w:hAnsi="Calibri" w:cs="Calibri"/>
          <w:sz w:val="22"/>
          <w:szCs w:val="22"/>
        </w:rPr>
        <w:t xml:space="preserve">w zakresie </w:t>
      </w:r>
      <w:r>
        <w:rPr>
          <w:rFonts w:ascii="Calibri" w:hAnsi="Calibri" w:cs="Calibri"/>
          <w:sz w:val="22"/>
          <w:szCs w:val="22"/>
        </w:rPr>
        <w:t xml:space="preserve">wiedzy </w:t>
      </w:r>
      <w:r w:rsidRPr="00272B40">
        <w:rPr>
          <w:rFonts w:ascii="Calibri" w:hAnsi="Calibri" w:cs="Calibri"/>
          <w:sz w:val="22"/>
          <w:szCs w:val="22"/>
        </w:rPr>
        <w:t>dotyczyc</w:t>
      </w:r>
      <w:r>
        <w:rPr>
          <w:rFonts w:ascii="Calibri" w:hAnsi="Calibri" w:cs="Calibri"/>
          <w:sz w:val="22"/>
          <w:szCs w:val="22"/>
        </w:rPr>
        <w:t xml:space="preserve">ącej </w:t>
      </w:r>
      <w:r w:rsidRPr="00272B40">
        <w:rPr>
          <w:rFonts w:ascii="Calibri" w:hAnsi="Calibri" w:cs="Calibri"/>
          <w:sz w:val="22"/>
          <w:szCs w:val="22"/>
        </w:rPr>
        <w:t>tańca jako sposobu komunikacji, synchronizacji z drugim człowiekiem</w:t>
      </w:r>
      <w:r>
        <w:rPr>
          <w:rFonts w:ascii="Calibri" w:hAnsi="Calibri" w:cs="Calibri"/>
          <w:sz w:val="22"/>
          <w:szCs w:val="22"/>
        </w:rPr>
        <w:t>,</w:t>
      </w:r>
    </w:p>
    <w:p w14:paraId="0D24CD58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A718F7">
        <w:rPr>
          <w:rFonts w:ascii="Calibri" w:hAnsi="Calibri" w:cs="Calibri"/>
          <w:sz w:val="22"/>
          <w:szCs w:val="22"/>
        </w:rPr>
        <w:t>nimator/ka ds. osób starszych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6141E3">
        <w:rPr>
          <w:rFonts w:ascii="Calibri" w:hAnsi="Calibri" w:cs="Calibri"/>
          <w:sz w:val="22"/>
          <w:szCs w:val="22"/>
        </w:rPr>
        <w:t>konsultacje w zakresie wsparcia przy stworzeniu zabaw, aktywności uwzględniających psychologię rozwojową odbiorców projektu oraz dostosowanych do ich potrzeb</w:t>
      </w:r>
      <w:r>
        <w:rPr>
          <w:rFonts w:ascii="Calibri" w:hAnsi="Calibri" w:cs="Calibri"/>
          <w:sz w:val="22"/>
          <w:szCs w:val="22"/>
        </w:rPr>
        <w:t>,</w:t>
      </w:r>
    </w:p>
    <w:p w14:paraId="3EA267C8" w14:textId="0B3A3E29" w:rsidR="002B784A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specjalista/ka ds.</w:t>
      </w:r>
      <w:r w:rsidRPr="00E870FF">
        <w:rPr>
          <w:rFonts w:ascii="Calibri" w:hAnsi="Calibri" w:cs="Calibri"/>
          <w:sz w:val="22"/>
          <w:szCs w:val="22"/>
        </w:rPr>
        <w:t xml:space="preserve"> afazjolog</w:t>
      </w:r>
      <w:r>
        <w:rPr>
          <w:rFonts w:ascii="Calibri" w:hAnsi="Calibri" w:cs="Calibri"/>
          <w:sz w:val="22"/>
          <w:szCs w:val="22"/>
        </w:rPr>
        <w:t>ii</w:t>
      </w:r>
      <w:r w:rsidRPr="00E870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konsultacje w zakresie deficytów </w:t>
      </w:r>
      <w:r w:rsidRPr="00F12728">
        <w:rPr>
          <w:rFonts w:ascii="Calibri" w:hAnsi="Calibri" w:cs="Calibri"/>
          <w:sz w:val="22"/>
          <w:szCs w:val="22"/>
        </w:rPr>
        <w:t>komunikacji w wyniku incydentów neurologicznych</w:t>
      </w:r>
      <w:r>
        <w:rPr>
          <w:rFonts w:ascii="Calibri" w:hAnsi="Calibri" w:cs="Calibri"/>
          <w:sz w:val="22"/>
          <w:szCs w:val="22"/>
        </w:rPr>
        <w:t>,</w:t>
      </w:r>
    </w:p>
    <w:p w14:paraId="74AFC0D7" w14:textId="7B386C5F" w:rsidR="00A54D77" w:rsidRPr="002B784A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2B784A">
        <w:rPr>
          <w:rFonts w:ascii="Calibri" w:hAnsi="Calibri" w:cs="Calibri"/>
          <w:sz w:val="22"/>
          <w:szCs w:val="22"/>
        </w:rPr>
        <w:t>specjalista/ka ds. neurobiologii z obszaru tańca – konsultacje w zakresie procesów neurobiologicznych w odniesieniu do osób starszych.</w:t>
      </w:r>
    </w:p>
    <w:p w14:paraId="1F0C91DB" w14:textId="32AF57D9" w:rsidR="00F8235B" w:rsidRPr="00E96FC3" w:rsidRDefault="00274C40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>R</w:t>
      </w:r>
      <w:r w:rsidR="00386F29">
        <w:rPr>
          <w:rFonts w:ascii="Calibri" w:hAnsi="Calibri" w:cs="Calibri"/>
          <w:sz w:val="22"/>
          <w:szCs w:val="22"/>
          <w:lang w:eastAsia="zh-CN"/>
        </w:rPr>
        <w:t>ol</w:t>
      </w:r>
      <w:r>
        <w:rPr>
          <w:rFonts w:ascii="Calibri" w:hAnsi="Calibri" w:cs="Calibri"/>
          <w:sz w:val="22"/>
          <w:szCs w:val="22"/>
          <w:lang w:eastAsia="zh-CN"/>
        </w:rPr>
        <w:t>e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447998">
        <w:rPr>
          <w:rFonts w:ascii="Calibri" w:hAnsi="Calibri" w:cs="Calibri"/>
          <w:sz w:val="22"/>
          <w:szCs w:val="22"/>
          <w:lang w:eastAsia="zh-CN"/>
        </w:rPr>
        <w:t xml:space="preserve">poszczególnych </w:t>
      </w:r>
      <w:r w:rsidR="00386F29">
        <w:rPr>
          <w:rFonts w:ascii="Calibri" w:hAnsi="Calibri" w:cs="Calibri"/>
          <w:sz w:val="22"/>
          <w:szCs w:val="22"/>
          <w:lang w:eastAsia="zh-CN"/>
        </w:rPr>
        <w:t>ekspert</w:t>
      </w:r>
      <w:r w:rsidR="00447998">
        <w:rPr>
          <w:rFonts w:ascii="Calibri" w:hAnsi="Calibri" w:cs="Calibri"/>
          <w:sz w:val="22"/>
          <w:szCs w:val="22"/>
          <w:lang w:eastAsia="zh-CN"/>
        </w:rPr>
        <w:t>ów</w:t>
      </w:r>
      <w:r w:rsidR="0062498C">
        <w:rPr>
          <w:rFonts w:ascii="Calibri" w:hAnsi="Calibri" w:cs="Calibri"/>
          <w:sz w:val="22"/>
          <w:szCs w:val="22"/>
          <w:lang w:eastAsia="zh-CN"/>
        </w:rPr>
        <w:t>/ek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323101">
        <w:rPr>
          <w:rFonts w:ascii="Calibri" w:hAnsi="Calibri" w:cs="Calibri"/>
          <w:sz w:val="22"/>
          <w:szCs w:val="22"/>
          <w:lang w:eastAsia="zh-CN"/>
        </w:rPr>
        <w:t>opiera</w:t>
      </w:r>
      <w:r w:rsidR="00447998">
        <w:rPr>
          <w:rFonts w:ascii="Calibri" w:hAnsi="Calibri" w:cs="Calibri"/>
          <w:sz w:val="22"/>
          <w:szCs w:val="22"/>
          <w:lang w:eastAsia="zh-CN"/>
        </w:rPr>
        <w:t>ją</w:t>
      </w:r>
      <w:r w:rsidR="00323101">
        <w:rPr>
          <w:rFonts w:ascii="Calibri" w:hAnsi="Calibri" w:cs="Calibri"/>
          <w:sz w:val="22"/>
          <w:szCs w:val="22"/>
          <w:lang w:eastAsia="zh-CN"/>
        </w:rPr>
        <w:t xml:space="preserve"> się na </w:t>
      </w:r>
      <w:r w:rsidR="0062498C">
        <w:rPr>
          <w:rFonts w:ascii="Calibri" w:hAnsi="Calibri" w:cs="Calibri"/>
          <w:sz w:val="22"/>
          <w:szCs w:val="22"/>
          <w:lang w:eastAsia="zh-CN"/>
        </w:rPr>
        <w:t xml:space="preserve">ich </w:t>
      </w:r>
      <w:r w:rsidR="00C35984">
        <w:rPr>
          <w:rFonts w:ascii="Calibri" w:hAnsi="Calibri" w:cs="Calibri"/>
          <w:sz w:val="22"/>
          <w:szCs w:val="22"/>
          <w:lang w:eastAsia="zh-CN"/>
        </w:rPr>
        <w:t xml:space="preserve">wiedzy, doświadczeniu i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znacząc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dorobku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zawodow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obszarze 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tematycznym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na któr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zostało zgłoszone za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potrzebowanie. </w:t>
      </w:r>
      <w:r w:rsidR="00C76C6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 tej podstawie 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eksper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ci/tki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będą ud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ziela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ć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innowatoro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/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kom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969E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tematycznych 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konsultacji ukierunkowanych </w:t>
      </w:r>
      <w:r w:rsidR="00E96FC3">
        <w:rPr>
          <w:rFonts w:ascii="Calibri" w:hAnsi="Calibri" w:cs="Calibri"/>
          <w:sz w:val="22"/>
          <w:szCs w:val="22"/>
        </w:rPr>
        <w:t xml:space="preserve">na </w:t>
      </w:r>
      <w:r w:rsidR="00F8235B" w:rsidRPr="00E96FC3">
        <w:rPr>
          <w:rFonts w:ascii="Calibri" w:hAnsi="Calibri" w:cs="Calibri"/>
          <w:sz w:val="22"/>
          <w:szCs w:val="22"/>
        </w:rPr>
        <w:t>dopracowani</w:t>
      </w:r>
      <w:r w:rsidR="00E96FC3">
        <w:rPr>
          <w:rFonts w:ascii="Calibri" w:hAnsi="Calibri" w:cs="Calibri"/>
          <w:sz w:val="22"/>
          <w:szCs w:val="22"/>
        </w:rPr>
        <w:t>e</w:t>
      </w:r>
      <w:r w:rsidR="00F8235B" w:rsidRPr="00E96FC3">
        <w:rPr>
          <w:rFonts w:ascii="Calibri" w:hAnsi="Calibri" w:cs="Calibri"/>
          <w:sz w:val="22"/>
          <w:szCs w:val="22"/>
        </w:rPr>
        <w:t xml:space="preserve"> pomysłów i specyfikacji innowacji</w:t>
      </w:r>
      <w:r w:rsidR="00E96FC3">
        <w:rPr>
          <w:rFonts w:ascii="Calibri" w:hAnsi="Calibri" w:cs="Calibri"/>
          <w:sz w:val="22"/>
          <w:szCs w:val="22"/>
        </w:rPr>
        <w:t xml:space="preserve"> innowatorów/ek.</w:t>
      </w:r>
    </w:p>
    <w:p w14:paraId="525948EF" w14:textId="77777777" w:rsidR="00555BE0" w:rsidRPr="00555BE0" w:rsidRDefault="00FB48E1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Termin</w:t>
      </w:r>
      <w:r w:rsidRPr="42D5BB1F">
        <w:rPr>
          <w:rFonts w:ascii="Calibri" w:hAnsi="Calibri" w:cs="Calibri"/>
          <w:sz w:val="22"/>
          <w:szCs w:val="22"/>
          <w:u w:val="single"/>
          <w:lang w:eastAsia="zh-CN"/>
        </w:rPr>
        <w:t xml:space="preserve"> realizacji zamówienia:</w:t>
      </w:r>
    </w:p>
    <w:p w14:paraId="7E464174" w14:textId="2E2558CB" w:rsidR="00555BE0" w:rsidRPr="00F15C72" w:rsidRDefault="00F1305B" w:rsidP="00F1305B">
      <w:pPr>
        <w:spacing w:line="276" w:lineRule="auto"/>
        <w:ind w:right="25" w:firstLine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196A07">
        <w:rPr>
          <w:rFonts w:ascii="Calibri" w:hAnsi="Calibri" w:cs="Calibri"/>
          <w:sz w:val="22"/>
          <w:szCs w:val="22"/>
        </w:rPr>
        <w:t xml:space="preserve">od </w:t>
      </w:r>
      <w:r w:rsidR="57845AE3" w:rsidRPr="36B30EDC">
        <w:rPr>
          <w:rFonts w:ascii="Calibri" w:hAnsi="Calibri" w:cs="Calibri"/>
          <w:sz w:val="22"/>
          <w:szCs w:val="22"/>
        </w:rPr>
        <w:t>31</w:t>
      </w:r>
      <w:r w:rsidRPr="00FB4725">
        <w:rPr>
          <w:rFonts w:ascii="Calibri" w:hAnsi="Calibri" w:cs="Calibri"/>
          <w:sz w:val="22"/>
          <w:szCs w:val="22"/>
        </w:rPr>
        <w:t>.</w:t>
      </w:r>
      <w:r w:rsidRPr="36B30EDC">
        <w:rPr>
          <w:rFonts w:ascii="Calibri" w:hAnsi="Calibri" w:cs="Calibri"/>
          <w:sz w:val="22"/>
          <w:szCs w:val="22"/>
        </w:rPr>
        <w:t>01</w:t>
      </w:r>
      <w:r w:rsidRPr="00FB4725">
        <w:rPr>
          <w:rFonts w:ascii="Calibri" w:hAnsi="Calibri" w:cs="Calibri"/>
          <w:sz w:val="22"/>
          <w:szCs w:val="22"/>
        </w:rPr>
        <w:t xml:space="preserve">.2022 r. </w:t>
      </w:r>
      <w:r w:rsidR="00FB48E1" w:rsidRPr="00FB4725">
        <w:rPr>
          <w:rFonts w:ascii="Calibri" w:hAnsi="Calibri" w:cs="Calibri"/>
          <w:sz w:val="22"/>
          <w:szCs w:val="22"/>
        </w:rPr>
        <w:t xml:space="preserve">do </w:t>
      </w:r>
      <w:r w:rsidR="2A051626" w:rsidRPr="36B30EDC">
        <w:rPr>
          <w:rFonts w:ascii="Calibri" w:hAnsi="Calibri" w:cs="Calibri"/>
          <w:sz w:val="22"/>
          <w:szCs w:val="22"/>
        </w:rPr>
        <w:t>28</w:t>
      </w:r>
      <w:r w:rsidRPr="36B30EDC">
        <w:rPr>
          <w:rFonts w:ascii="Calibri" w:hAnsi="Calibri" w:cs="Calibri"/>
          <w:sz w:val="22"/>
          <w:szCs w:val="22"/>
        </w:rPr>
        <w:t>.</w:t>
      </w:r>
      <w:r w:rsidR="7CC8ED51" w:rsidRPr="36B30EDC">
        <w:rPr>
          <w:rFonts w:ascii="Calibri" w:hAnsi="Calibri" w:cs="Calibri"/>
          <w:sz w:val="22"/>
          <w:szCs w:val="22"/>
        </w:rPr>
        <w:t>02</w:t>
      </w:r>
      <w:r w:rsidR="6F897D2A" w:rsidRPr="42D5BB1F">
        <w:rPr>
          <w:rFonts w:ascii="Calibri" w:hAnsi="Calibri" w:cs="Calibri"/>
          <w:sz w:val="22"/>
          <w:szCs w:val="22"/>
        </w:rPr>
        <w:t>.</w:t>
      </w:r>
      <w:r w:rsidR="5D220A61" w:rsidRPr="42D5BB1F">
        <w:rPr>
          <w:rFonts w:ascii="Calibri" w:hAnsi="Calibri" w:cs="Calibri"/>
          <w:sz w:val="22"/>
          <w:szCs w:val="22"/>
        </w:rPr>
        <w:t>2022</w:t>
      </w:r>
      <w:r w:rsidR="00555BE0" w:rsidRPr="42D5BB1F">
        <w:rPr>
          <w:rFonts w:ascii="Calibri" w:hAnsi="Calibri" w:cs="Calibri"/>
          <w:sz w:val="22"/>
          <w:szCs w:val="22"/>
        </w:rPr>
        <w:t xml:space="preserve"> </w:t>
      </w:r>
      <w:r w:rsidRPr="00FB4725">
        <w:rPr>
          <w:rFonts w:ascii="Calibri" w:hAnsi="Calibri" w:cs="Calibri"/>
          <w:sz w:val="22"/>
          <w:szCs w:val="22"/>
        </w:rPr>
        <w:t>r.</w:t>
      </w:r>
    </w:p>
    <w:p w14:paraId="6849FE84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79B6060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WARUNKI UDZIAŁU W POSTĘPOWANIU ORAZ SPOSÓB OCENY SPEŁNIANIA WARUNKÓW</w:t>
      </w:r>
    </w:p>
    <w:p w14:paraId="5713742B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EFA785C" w14:textId="2A8166C0" w:rsidR="004D10C7" w:rsidRPr="00AB061A" w:rsidRDefault="00A04FF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 udzielenie zamówienia 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>w zakresie określonym w ust. 2 pkt 3</w:t>
      </w:r>
      <w:r w:rsidR="00D705ED" w:rsidRPr="41D09742">
        <w:rPr>
          <w:rFonts w:asciiTheme="minorHAnsi" w:hAnsiTheme="minorHAnsi" w:cstheme="minorBidi"/>
          <w:sz w:val="22"/>
          <w:szCs w:val="22"/>
          <w:lang w:eastAsia="zh-CN"/>
        </w:rPr>
        <w:t>.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lit. </w:t>
      </w:r>
      <w:r w:rsidR="2B7A7FD5" w:rsidRPr="41D09742">
        <w:rPr>
          <w:rFonts w:asciiTheme="minorHAnsi" w:hAnsiTheme="minorHAnsi" w:cstheme="minorBidi"/>
          <w:sz w:val="22"/>
          <w:szCs w:val="22"/>
          <w:lang w:eastAsia="zh-CN"/>
        </w:rPr>
        <w:t>ppkt 1)-23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) mogą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ubiegać się Wykonawcy, którzy</w:t>
      </w:r>
      <w:r w:rsidR="004D10C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4D10C7" w:rsidRPr="41D09742">
        <w:rPr>
          <w:rFonts w:asciiTheme="minorHAnsi" w:hAnsiTheme="minorHAnsi" w:cstheme="minorBidi"/>
          <w:lang w:eastAsia="zh-CN"/>
        </w:rPr>
        <w:t>posiadają</w:t>
      </w:r>
      <w:r w:rsidR="002E2194" w:rsidRPr="41D09742">
        <w:rPr>
          <w:rFonts w:asciiTheme="minorHAnsi" w:hAnsiTheme="minorHAnsi" w:cstheme="minorBidi"/>
          <w:lang w:eastAsia="zh-CN"/>
        </w:rPr>
        <w:t>:</w:t>
      </w:r>
    </w:p>
    <w:p w14:paraId="2CC326D0" w14:textId="58C57D9D" w:rsidR="00AA6C34" w:rsidRPr="00AB061A" w:rsidRDefault="00D21020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="00AA6C34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iedzę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wynikającą z uzyskanego 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wykształcenia </w:t>
      </w:r>
      <w:r w:rsidR="00C90628" w:rsidRPr="41D09742">
        <w:rPr>
          <w:rFonts w:asciiTheme="minorHAnsi" w:hAnsiTheme="minorHAnsi" w:cstheme="minorBidi"/>
          <w:sz w:val="22"/>
          <w:szCs w:val="22"/>
          <w:lang w:eastAsia="zh-CN"/>
        </w:rPr>
        <w:t>lub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kształcenia zawodowego</w:t>
      </w:r>
      <w:r w:rsidR="00532A14" w:rsidRPr="41D09742">
        <w:rPr>
          <w:rFonts w:asciiTheme="minorHAnsi" w:hAnsiTheme="minorHAnsi" w:cstheme="minorBidi"/>
          <w:sz w:val="22"/>
          <w:szCs w:val="22"/>
          <w:lang w:eastAsia="zh-CN"/>
        </w:rPr>
        <w:t>,</w:t>
      </w:r>
      <w:r w:rsidR="00E51CB1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lub</w:t>
      </w:r>
    </w:p>
    <w:p w14:paraId="1A74EFE3" w14:textId="5E3437F1" w:rsidR="00E86BD5" w:rsidRPr="00AB061A" w:rsidRDefault="009034FD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doświadczenie eksperckie lub pokrewne</w:t>
      </w:r>
      <w:r w:rsidR="00532A14" w:rsidRPr="0618A0B8">
        <w:rPr>
          <w:rFonts w:asciiTheme="minorHAnsi" w:hAnsiTheme="minorHAnsi" w:cstheme="minorBidi"/>
          <w:sz w:val="22"/>
          <w:szCs w:val="22"/>
          <w:lang w:eastAsia="zh-CN"/>
        </w:rPr>
        <w:t>,</w:t>
      </w:r>
    </w:p>
    <w:p w14:paraId="7A20E5A1" w14:textId="77777777" w:rsidR="0078566E" w:rsidRDefault="004D10C7" w:rsidP="00811E3F">
      <w:pPr>
        <w:spacing w:line="276" w:lineRule="auto"/>
        <w:ind w:left="284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>dziedzin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ch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wiedzy i na stanowiskach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określonych 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ust.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>2 pkt 3. ppkt 1)-23)</w:t>
      </w:r>
      <w:r w:rsidR="0078566E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</w:p>
    <w:p w14:paraId="44002E21" w14:textId="77777777" w:rsidR="007516C3" w:rsidRDefault="004D10C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Zamawiający wymaga </w:t>
      </w:r>
      <w:r w:rsidR="009A2576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udokumentowania spełnienia </w:t>
      </w:r>
      <w:r w:rsidR="00717F10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ww. warunku </w:t>
      </w:r>
      <w:r w:rsidR="00AC2E28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poprzez </w:t>
      </w:r>
      <w:r w:rsidR="00F62E66" w:rsidRPr="41D09742">
        <w:rPr>
          <w:rFonts w:asciiTheme="minorHAnsi" w:hAnsiTheme="minorHAnsi" w:cstheme="minorBidi"/>
          <w:sz w:val="22"/>
          <w:szCs w:val="22"/>
          <w:lang w:eastAsia="zh-CN"/>
        </w:rPr>
        <w:t>załączenie</w:t>
      </w:r>
      <w:r w:rsidR="008352F9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do oferty CV lub profilu zawodow</w:t>
      </w:r>
      <w:r w:rsidR="00DC3689" w:rsidRPr="41D09742">
        <w:rPr>
          <w:rFonts w:asciiTheme="minorHAnsi" w:hAnsiTheme="minorHAnsi" w:cstheme="minorBidi"/>
          <w:sz w:val="22"/>
          <w:szCs w:val="22"/>
          <w:lang w:eastAsia="zh-CN"/>
        </w:rPr>
        <w:t>ego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.</w:t>
      </w:r>
    </w:p>
    <w:p w14:paraId="50309E27" w14:textId="3D69D81E" w:rsidR="00C15203" w:rsidRPr="007516C3" w:rsidRDefault="007516C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udziału w postępowaniu wyłączone są osoby, wobec których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zachodzi 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jedna z okoliczności, o</w:t>
      </w:r>
      <w:r w:rsidR="00EE27A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których mowa w art. 24 § 1 i 2 ustawy z dnia 14 czerwca 1960 r. – Kodeks postępowania 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lastRenderedPageBreak/>
        <w:t xml:space="preserve">administracyjnego (Dz. U. z 2013 r. poz. 267, z późn. zm.), powodujących wyłączenie z udziału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</w:t>
      </w:r>
      <w:r w:rsidR="00ED42D2"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realizacji niniejszego zamówienia </w:t>
      </w:r>
      <w:r w:rsidR="00CD3A51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ze względu na fakt, że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:</w:t>
      </w:r>
    </w:p>
    <w:p w14:paraId="7430190E" w14:textId="246663A3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pomysłodawcą/innowatorem lub pozostaje z pomysłodawcami/ innowatorami w takim stosunku prawnym lub faktycznym, że zlecona usługa może mieć wpływ prawa i obowiązki tutora/tutorki,</w:t>
      </w:r>
    </w:p>
    <w:p w14:paraId="743E1496" w14:textId="070923C2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w związku małżeńskim, w stosunku pokrewieństwa lub powinowactwa do drugiego stopnia z pomysłodawcami/innowatorami lub członkami organów zarządzających lub organów nadzorczych pomysłodawców/innowatorów,</w:t>
      </w:r>
    </w:p>
    <w:p w14:paraId="0CA8AAEB" w14:textId="04AD7E28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związany/-a z pomysłodawcami/innowatorami z tytułu przysposobienia, kurateli lub opieki,</w:t>
      </w:r>
    </w:p>
    <w:p w14:paraId="3DB1A68E" w14:textId="0523F58E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przedstawicielem/przedstawicielką któregoś z pomysłodawców/ innowatorów lub pozostaję w związku małżeńskim, w stosunku pokrewieństwa lub powinowactwa do drugiego stopnia z przedstawicielem któregoś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002E6E">
        <w:rPr>
          <w:rFonts w:asciiTheme="minorHAnsi" w:hAnsiTheme="minorHAnsi" w:cstheme="minorBidi"/>
          <w:sz w:val="22"/>
          <w:szCs w:val="22"/>
          <w:lang w:eastAsia="zh-CN"/>
        </w:rPr>
        <w:t> 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pomysłodawców/innowatorów, lub jest związany/-a z przedstawicielem któregoś z pomysłodawców/innowatorów z tytułu przysposobienia, kurateli lub opieki, </w:t>
      </w:r>
    </w:p>
    <w:p w14:paraId="634F5D5E" w14:textId="0ECD6C3F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z pomysłodawcami/innowatorami w stosunku podrzędności służbowej.</w:t>
      </w:r>
    </w:p>
    <w:p w14:paraId="76BDB96F" w14:textId="6C9C1E53" w:rsidR="00C15203" w:rsidRPr="007F414B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celu uniknięcia konfliktu 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interesów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>amówienie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nie może być udzielone </w:t>
      </w:r>
      <w:r w:rsidR="00F7477E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osobom i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szczególności na </w:t>
      </w:r>
    </w:p>
    <w:p w14:paraId="677FD2CE" w14:textId="3CCBBB92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uczestniczeniu w spółce jako wspólnik spółki cywilnej lub spółki osobowej,</w:t>
      </w:r>
    </w:p>
    <w:p w14:paraId="2DC70FDD" w14:textId="1848D2CD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posiadaniu co najmniej 10% udziałów lub akcji, o ile niższy próg nie wynika z przepisów prawa lub nie został określony przez IZ PO,</w:t>
      </w:r>
    </w:p>
    <w:p w14:paraId="48B861C2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pełnieniu funkcji członka organu nadzorczego lub zarządzającego, prokurenta, pełnomocnika, </w:t>
      </w:r>
    </w:p>
    <w:p w14:paraId="648B2C76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pozostawaniu w związku małżeńskim, w stosunku pokrewieństwa lub powinowactwa w linii prostej, pokrewieństwa drugiego stopnia lub powinowactwa drugiego stopnia </w:t>
      </w:r>
    </w:p>
    <w:p w14:paraId="049529E2" w14:textId="35A247E8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 linii bocznej lub w stosunku przysposobienia, opieki lub kurateli.</w:t>
      </w:r>
    </w:p>
    <w:p w14:paraId="69747AB2" w14:textId="1A04FE7F" w:rsidR="00C15203" w:rsidRPr="00AB620E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bookmarkStart w:id="1" w:name="_Hlk40439964"/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związku z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przesłankami wskazanymi w punktach 3 i 4 powyżej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zobowiązany do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>złożenia wraz z</w:t>
      </w:r>
      <w:r w:rsidR="00BB473C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ofertą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stosownego oświadczenia.</w:t>
      </w:r>
    </w:p>
    <w:bookmarkEnd w:id="1"/>
    <w:p w14:paraId="0A8AE983" w14:textId="3CCAFC21" w:rsidR="00FB48E1" w:rsidRDefault="00FB48E1" w:rsidP="004D10C7">
      <w:p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21A47930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4. WYMAGANIA DOTYCZĄCE SPOSOBU SPORZĄDZENIA OFERTY</w:t>
      </w:r>
    </w:p>
    <w:p w14:paraId="3DC9F902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862A203" w14:textId="522F590E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Wykonawca może złożyć </w:t>
      </w:r>
      <w:r w:rsidR="003A5310">
        <w:rPr>
          <w:rFonts w:ascii="Calibri" w:eastAsia="Calibri" w:hAnsi="Calibri" w:cs="Calibri"/>
          <w:kern w:val="1"/>
          <w:sz w:val="22"/>
          <w:szCs w:val="22"/>
        </w:rPr>
        <w:t xml:space="preserve">ofertę do 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jedn</w:t>
      </w:r>
      <w:r w:rsidR="003A5310">
        <w:rPr>
          <w:rFonts w:ascii="Calibri" w:eastAsia="Calibri" w:hAnsi="Calibri" w:cs="Calibri"/>
          <w:kern w:val="1"/>
          <w:sz w:val="22"/>
          <w:szCs w:val="22"/>
        </w:rPr>
        <w:t xml:space="preserve">ej lub kilku dziedzin 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w ramach 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od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un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k</w:t>
      </w:r>
      <w:r w:rsidR="005308DE">
        <w:rPr>
          <w:rFonts w:ascii="Calibri" w:eastAsia="Calibri" w:hAnsi="Calibri" w:cs="Calibri"/>
          <w:kern w:val="1"/>
          <w:sz w:val="22"/>
          <w:szCs w:val="22"/>
        </w:rPr>
        <w:t>t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ów</w:t>
      </w:r>
      <w:r w:rsidR="002A4124">
        <w:rPr>
          <w:rFonts w:ascii="Calibri" w:eastAsia="Calibri" w:hAnsi="Calibri" w:cs="Calibri"/>
          <w:kern w:val="1"/>
          <w:sz w:val="22"/>
          <w:szCs w:val="22"/>
        </w:rPr>
        <w:t xml:space="preserve"> 1)-23)</w:t>
      </w:r>
      <w:r w:rsidR="005308DE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4AEE103A" w14:textId="77777777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Wykonawca składa ofertę zgodnie z wymaganiami Zapytania Ofertowego.</w:t>
      </w:r>
    </w:p>
    <w:p w14:paraId="29F15152" w14:textId="77777777" w:rsidR="00FB48E1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Oferta winna być złożona na formularzu ofertowym, stanowiącym Załącznik nr 1 do Zapytania Ofertowego.</w:t>
      </w:r>
    </w:p>
    <w:p w14:paraId="29C97EDF" w14:textId="77777777" w:rsidR="00A3748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Każdy dokument składający się na ofertę musi być czytelny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i napisany w języku polskim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321500D0" w14:textId="77777777" w:rsidR="003B4299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Wykonawcy ponoszą wszelkie koszty związane z przygotowaniem i złożeniem oferty.</w:t>
      </w:r>
    </w:p>
    <w:p w14:paraId="6ACCF032" w14:textId="2441123B" w:rsidR="00555BE0" w:rsidRPr="003B4299" w:rsidRDefault="00555BE0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3B4299">
        <w:rPr>
          <w:rFonts w:ascii="Calibri" w:eastAsia="Calibri" w:hAnsi="Calibri" w:cs="Calibri"/>
          <w:kern w:val="1"/>
          <w:sz w:val="22"/>
          <w:szCs w:val="22"/>
        </w:rPr>
        <w:t>Wykonawca dopuszcza składanie ofert częściowych</w:t>
      </w:r>
      <w:r w:rsidR="66ABD0FC" w:rsidRPr="003B4299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532796B0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30CCC6C3" w14:textId="77777777" w:rsidR="00FB48E1" w:rsidRPr="00F15C72" w:rsidRDefault="00FB48E1" w:rsidP="0013186C">
      <w:pPr>
        <w:widowControl w:val="0"/>
        <w:spacing w:line="276" w:lineRule="auto"/>
        <w:ind w:left="-142" w:firstLine="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lastRenderedPageBreak/>
        <w:t>5. MIEJSCE ORAZ TERMIN SKŁADANIA OFERT</w:t>
      </w:r>
    </w:p>
    <w:p w14:paraId="3AF2051A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</w:p>
    <w:p w14:paraId="71BA7D40" w14:textId="46BBCA8C" w:rsidR="007C67BC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należy składać</w:t>
      </w:r>
      <w:r w:rsidR="16A17E9A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do dnia </w:t>
      </w:r>
      <w:r w:rsidR="1D28B8BD" w:rsidRPr="349503C1">
        <w:rPr>
          <w:rFonts w:ascii="Calibri" w:eastAsia="Calibri" w:hAnsi="Calibri" w:cs="Calibri"/>
          <w:sz w:val="22"/>
          <w:szCs w:val="22"/>
        </w:rPr>
        <w:t>28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.01.2022 r. do godz. </w:t>
      </w:r>
      <w:r w:rsidR="3A3F809E" w:rsidRPr="37087754">
        <w:rPr>
          <w:rFonts w:ascii="Calibri" w:eastAsia="Calibri" w:hAnsi="Calibri" w:cs="Calibri"/>
          <w:sz w:val="22"/>
          <w:szCs w:val="22"/>
        </w:rPr>
        <w:t>21</w:t>
      </w:r>
      <w:r w:rsidR="16A17E9A" w:rsidRPr="42D5BB1F">
        <w:rPr>
          <w:rFonts w:ascii="Calibri" w:eastAsia="Calibri" w:hAnsi="Calibri" w:cs="Calibri"/>
          <w:sz w:val="22"/>
          <w:szCs w:val="22"/>
        </w:rPr>
        <w:t>:00:</w:t>
      </w:r>
    </w:p>
    <w:p w14:paraId="1A63F30B" w14:textId="53B8E89B" w:rsidR="007C67BC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 siedzibie Zamawiającego</w:t>
      </w:r>
      <w:r w:rsidR="05F01479" w:rsidRPr="00F15C72">
        <w:rPr>
          <w:rFonts w:ascii="Calibri" w:eastAsia="Calibri" w:hAnsi="Calibri" w:cs="Calibri"/>
          <w:kern w:val="1"/>
          <w:sz w:val="22"/>
          <w:szCs w:val="22"/>
        </w:rPr>
        <w:t>: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>PCG Polska Sp. z o. o.</w:t>
      </w:r>
      <w:r w:rsidR="006759C2" w:rsidRPr="00F15C72">
        <w:rPr>
          <w:rFonts w:ascii="Calibri" w:eastAsia="Calibri" w:hAnsi="Calibri" w:cs="Calibri"/>
          <w:kern w:val="1"/>
          <w:sz w:val="22"/>
          <w:szCs w:val="22"/>
        </w:rPr>
        <w:t>, ul.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 xml:space="preserve"> Fabryczna 17, 90-344 Łódź</w:t>
      </w:r>
      <w:r w:rsidR="72C0B78B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>(wydruk z</w:t>
      </w:r>
      <w:r w:rsidR="00222BBF">
        <w:rPr>
          <w:rFonts w:ascii="Calibri" w:eastAsia="Calibri" w:hAnsi="Calibri" w:cs="Calibri"/>
          <w:kern w:val="1"/>
          <w:sz w:val="22"/>
          <w:szCs w:val="22"/>
        </w:rPr>
        <w:t> 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 xml:space="preserve">podpisem odręcznym) </w:t>
      </w:r>
      <w:r w:rsidR="0089A22C" w:rsidRPr="00F15C72">
        <w:rPr>
          <w:rFonts w:ascii="Calibri" w:eastAsia="Calibri" w:hAnsi="Calibri" w:cs="Calibri"/>
          <w:kern w:val="1"/>
          <w:sz w:val="22"/>
          <w:szCs w:val="22"/>
        </w:rPr>
        <w:t>lub</w:t>
      </w:r>
    </w:p>
    <w:p w14:paraId="076FAAF7" w14:textId="2847A50D" w:rsidR="00FB48E1" w:rsidRPr="000170A2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drogą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elektroniczną 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>(skan oferty z podpisem odręcznym bądź plik zawierający podpis elektroniczny</w:t>
      </w:r>
      <w:r w:rsidR="3B0234A1" w:rsidRPr="000170A2">
        <w:rPr>
          <w:rFonts w:ascii="Calibri" w:eastAsia="Calibri" w:hAnsi="Calibri" w:cs="Calibri"/>
          <w:kern w:val="1"/>
          <w:sz w:val="22"/>
          <w:szCs w:val="22"/>
        </w:rPr>
        <w:t xml:space="preserve"> lub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 xml:space="preserve"> poświadczony profilem zaufanym)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na adres: </w:t>
      </w:r>
      <w:hyperlink r:id="rId14" w:history="1">
        <w:r w:rsidR="003B4299" w:rsidRPr="000170A2">
          <w:rPr>
            <w:rStyle w:val="Hyperlink"/>
            <w:rFonts w:ascii="Calibri" w:eastAsia="Calibri" w:hAnsi="Calibri" w:cs="Calibri"/>
            <w:kern w:val="1"/>
          </w:rPr>
          <w:t>sieciwsparcia@pcgus.com</w:t>
        </w:r>
      </w:hyperlink>
      <w:r w:rsidR="003B4299" w:rsidRPr="000170A2">
        <w:rPr>
          <w:rFonts w:ascii="Calibri" w:eastAsia="Calibri" w:hAnsi="Calibri" w:cs="Calibri"/>
          <w:kern w:val="1"/>
        </w:rPr>
        <w:t>.</w:t>
      </w:r>
    </w:p>
    <w:p w14:paraId="61FE8186" w14:textId="2D719D72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0170A2">
        <w:rPr>
          <w:rFonts w:ascii="Calibri" w:eastAsia="Calibri" w:hAnsi="Calibri" w:cs="Calibri"/>
          <w:kern w:val="1"/>
          <w:sz w:val="22"/>
          <w:szCs w:val="22"/>
        </w:rPr>
        <w:t>Oferty złożone po terminie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49DB658A" w:rsidRPr="00F15C72">
        <w:rPr>
          <w:rFonts w:ascii="Calibri" w:eastAsia="Calibri" w:hAnsi="Calibri" w:cs="Calibri"/>
          <w:kern w:val="1"/>
          <w:sz w:val="22"/>
          <w:szCs w:val="22"/>
        </w:rPr>
        <w:t xml:space="preserve">oraz bez podpisu </w:t>
      </w:r>
      <w:r w:rsidR="7B14593A" w:rsidRPr="00F15C72">
        <w:rPr>
          <w:rFonts w:ascii="Calibri" w:eastAsia="Calibri" w:hAnsi="Calibri" w:cs="Calibri"/>
          <w:kern w:val="1"/>
          <w:sz w:val="22"/>
          <w:szCs w:val="22"/>
        </w:rPr>
        <w:t>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będą rozpatrywane.</w:t>
      </w:r>
    </w:p>
    <w:p w14:paraId="7BBBC991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niekompletne lub zawierające błędy nie będą rozpatrywane.</w:t>
      </w:r>
    </w:p>
    <w:p w14:paraId="6E30C259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Oferent może przed upływem terminu składania ofert zmienić lub wycofać swoją ofertę.</w:t>
      </w:r>
    </w:p>
    <w:p w14:paraId="5F9CC824" w14:textId="77777777" w:rsidR="00FB48E1" w:rsidRPr="00F15C72" w:rsidRDefault="00FB48E1" w:rsidP="003B4299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1CB6F801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 xml:space="preserve">6. </w:t>
      </w:r>
      <w:r w:rsidRPr="00F15C72">
        <w:rPr>
          <w:rFonts w:ascii="Calibri" w:eastAsia="Calibri" w:hAnsi="Calibri" w:cs="Calibri"/>
          <w:b/>
          <w:bCs/>
          <w:kern w:val="1"/>
          <w:sz w:val="22"/>
          <w:szCs w:val="22"/>
        </w:rPr>
        <w:t>KRYTERIA OCENY OFERT</w:t>
      </w:r>
    </w:p>
    <w:p w14:paraId="3254F98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</w:p>
    <w:p w14:paraId="00F6A976" w14:textId="7D07BB31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Przedstawione oferty zostaną ocenione przez Zamawiającego według kryterium ceny</w:t>
      </w:r>
      <w:r w:rsidR="00B52CBD"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r w:rsidR="004D0588">
        <w:rPr>
          <w:rFonts w:ascii="Calibri" w:eastAsia="Calibri" w:hAnsi="Calibri" w:cs="Calibri"/>
          <w:sz w:val="22"/>
          <w:szCs w:val="22"/>
          <w:lang w:eastAsia="en-US"/>
        </w:rPr>
        <w:t xml:space="preserve">stażu </w:t>
      </w:r>
      <w:r w:rsidR="00C8374D">
        <w:rPr>
          <w:rFonts w:ascii="Calibri" w:eastAsia="Calibri" w:hAnsi="Calibri" w:cs="Calibri"/>
          <w:sz w:val="22"/>
          <w:szCs w:val="22"/>
          <w:lang w:eastAsia="en-US"/>
        </w:rPr>
        <w:t>zawodowego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, osobno dla każdego elementu wskazanego w ust. </w:t>
      </w:r>
      <w:r w:rsidR="45697763" w:rsidRPr="0079125E">
        <w:rPr>
          <w:rFonts w:ascii="Calibri" w:eastAsia="Calibri" w:hAnsi="Calibri" w:cs="Calibri"/>
          <w:sz w:val="22"/>
          <w:szCs w:val="22"/>
          <w:lang w:eastAsia="en-US"/>
        </w:rPr>
        <w:t>2 pkt 3</w:t>
      </w:r>
      <w:r w:rsidR="0079125E">
        <w:rPr>
          <w:rFonts w:ascii="Calibri" w:eastAsia="Calibri" w:hAnsi="Calibri" w:cs="Calibri"/>
          <w:sz w:val="22"/>
          <w:szCs w:val="22"/>
          <w:lang w:eastAsia="en-US"/>
        </w:rPr>
        <w:t xml:space="preserve"> ppkt 1)-23)</w:t>
      </w:r>
      <w:r w:rsidR="45697763" w:rsidRPr="0079125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19ECFE0" w14:textId="5EDBE651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osób fizycznych </w:t>
      </w:r>
      <w:r w:rsidR="0003265A" w:rsidRPr="00BE7854">
        <w:rPr>
          <w:rFonts w:ascii="Calibri" w:eastAsia="Calibri" w:hAnsi="Calibri" w:cs="Calibri"/>
          <w:sz w:val="22"/>
          <w:szCs w:val="22"/>
          <w:lang w:eastAsia="en-US"/>
        </w:rPr>
        <w:t>nieprowadzących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działalności gospodarczej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cena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brutto w PLN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obejmuje wszelkie koszty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jakie zobowiązany będzie ponieść Wykonawca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Zamawiający w związku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 zawarciem umowy (w tym składki na ubezpieczenie społeczne).</w:t>
      </w:r>
    </w:p>
    <w:p w14:paraId="5F2F1757" w14:textId="1BF0CE6E" w:rsidR="00C8374D" w:rsidRDefault="00C8374D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Dla kryterium jakości dorobku zawodowego </w:t>
      </w:r>
      <w:r w:rsidR="00A24740">
        <w:rPr>
          <w:rFonts w:ascii="Calibri" w:eastAsia="Calibri" w:hAnsi="Calibri" w:cs="Calibri"/>
          <w:sz w:val="22"/>
          <w:szCs w:val="22"/>
          <w:lang w:eastAsia="en-US"/>
        </w:rPr>
        <w:t>punktacja będzie przyznawana wg następujących zasad</w:t>
      </w:r>
    </w:p>
    <w:p w14:paraId="6AAF31AF" w14:textId="00FF5A12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Za najkorzystniejszą uznana zostanie oferta, która uzyska największą liczbę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punktów obliczoną na podstawie niniejszego wzoru:</w:t>
      </w:r>
    </w:p>
    <w:p w14:paraId="716AF915" w14:textId="2FE291FE" w:rsidR="004E6924" w:rsidRDefault="004E6924" w:rsidP="004E6924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55"/>
        <w:gridCol w:w="3690"/>
        <w:gridCol w:w="1267"/>
      </w:tblGrid>
      <w:tr w:rsidR="004D0588" w14:paraId="2A1EC56B" w14:textId="1CDF8868" w:rsidTr="002D60F5">
        <w:tc>
          <w:tcPr>
            <w:tcW w:w="3402" w:type="dxa"/>
            <w:tcBorders>
              <w:bottom w:val="single" w:sz="4" w:space="0" w:color="auto"/>
            </w:tcBorders>
          </w:tcPr>
          <w:p w14:paraId="51EF197D" w14:textId="199AD2DE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ajtańszej 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555" w:type="dxa"/>
            <w:vMerge w:val="restart"/>
            <w:vAlign w:val="center"/>
          </w:tcPr>
          <w:p w14:paraId="5CB1BFFA" w14:textId="53271B98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       +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DACD7B8" w14:textId="79FAB668" w:rsidR="004D0588" w:rsidRDefault="00C9764C" w:rsidP="00C9764C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ocenianej</w:t>
            </w:r>
          </w:p>
        </w:tc>
        <w:tc>
          <w:tcPr>
            <w:tcW w:w="1267" w:type="dxa"/>
            <w:vMerge w:val="restart"/>
            <w:vAlign w:val="center"/>
          </w:tcPr>
          <w:p w14:paraId="49F742B1" w14:textId="61144D78" w:rsidR="004D0588" w:rsidRDefault="004D0588" w:rsidP="002D60F5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</w:t>
            </w:r>
          </w:p>
        </w:tc>
      </w:tr>
      <w:tr w:rsidR="004D0588" w14:paraId="3314061C" w14:textId="50A076A0" w:rsidTr="002D60F5">
        <w:tc>
          <w:tcPr>
            <w:tcW w:w="3402" w:type="dxa"/>
            <w:tcBorders>
              <w:top w:val="single" w:sz="4" w:space="0" w:color="auto"/>
            </w:tcBorders>
          </w:tcPr>
          <w:p w14:paraId="79886D6A" w14:textId="13E89FC0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oferty oceniane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1555" w:type="dxa"/>
            <w:vMerge/>
          </w:tcPr>
          <w:p w14:paraId="01DA69A8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DA940D6" w14:textId="0C4A4D9C" w:rsidR="00C9764C" w:rsidRDefault="00C9764C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w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zawierającej najdłuższy okres</w:t>
            </w:r>
          </w:p>
        </w:tc>
        <w:tc>
          <w:tcPr>
            <w:tcW w:w="1267" w:type="dxa"/>
            <w:vMerge/>
          </w:tcPr>
          <w:p w14:paraId="3A1D67B2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D9186AA" w14:textId="77777777" w:rsidR="00FA063F" w:rsidRDefault="00FA063F" w:rsidP="00FA063F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76D260" w14:textId="3324D598" w:rsidR="00FB48E1" w:rsidRPr="002A398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odmowy 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warci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umowy przez wybranego Wykonawcę, Zamawiający może</w:t>
      </w:r>
      <w:r w:rsidR="002A398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zawrzeć umowę z Wykonawcą, który spełni</w:t>
      </w:r>
      <w:r w:rsidR="003B4299">
        <w:rPr>
          <w:rFonts w:ascii="Calibri" w:eastAsia="Calibri" w:hAnsi="Calibri" w:cs="Calibri"/>
          <w:sz w:val="22"/>
          <w:szCs w:val="22"/>
          <w:lang w:eastAsia="en-US"/>
        </w:rPr>
        <w:t xml:space="preserve">a warunki udziału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w postępowaniu, którego oferta spełnia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wymagania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dotyczące sposobu sporządzenia oferty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i którego oferta uzyskała kolejn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 najwyższą liczbę punktów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37194B9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176373F9" w14:textId="77777777" w:rsidR="00FB48E1" w:rsidRPr="00F15C72" w:rsidRDefault="00FB48E1" w:rsidP="00A51B64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INFORMACJE O FORMALNOŚCIACH, JAKIE POWINNY ZOSTAĆ DOPEŁNIONE PO WYBORZE OFERTY</w:t>
      </w:r>
    </w:p>
    <w:p w14:paraId="5D64C71C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7E376B17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Zamawiający powiadomi Wykonawcę, któremu udzieli zamówienia, o terminie i miejscu zawarcia umowy, telefonicznie lub pocztą elektroniczną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F143D1B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Brak odpowiedzi na ofertę oraz podjęcie negocjacji nie oznaczają przyjęcia oferty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0857F51" w14:textId="1BD20D5D" w:rsidR="007C659D" w:rsidRPr="00DC6C79" w:rsidRDefault="00FB48E1" w:rsidP="00DC6C79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Zamawiający przewiduje możliwość unieważnienia postępowania o udzielenie zamówienia </w:t>
      </w:r>
      <w:r w:rsidRPr="00BE7854" w:rsidDel="00D8349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D834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przypadku </w:t>
      </w:r>
      <w:r w:rsidR="006759C2" w:rsidRPr="00BE7854">
        <w:rPr>
          <w:rFonts w:ascii="Calibri" w:eastAsia="Calibri" w:hAnsi="Calibri" w:cs="Calibri"/>
          <w:sz w:val="22"/>
          <w:szCs w:val="22"/>
          <w:lang w:eastAsia="en-US"/>
        </w:rPr>
        <w:t>nieprzyznania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środków pochodzących z budżetu Unii Europejskiej, które miały być przeznaczone na sfinansowanie całości lub części zamówienia.</w:t>
      </w:r>
    </w:p>
    <w:sectPr w:rsidR="007C659D" w:rsidRPr="00DC6C79" w:rsidSect="009F7876">
      <w:headerReference w:type="default" r:id="rId15"/>
      <w:footerReference w:type="default" r:id="rId16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C41A" w14:textId="77777777" w:rsidR="000B6939" w:rsidRDefault="000B6939">
      <w:r>
        <w:separator/>
      </w:r>
    </w:p>
  </w:endnote>
  <w:endnote w:type="continuationSeparator" w:id="0">
    <w:p w14:paraId="07CEB642" w14:textId="77777777" w:rsidR="000B6939" w:rsidRDefault="000B6939">
      <w:r>
        <w:continuationSeparator/>
      </w:r>
    </w:p>
  </w:endnote>
  <w:endnote w:type="continuationNotice" w:id="1">
    <w:p w14:paraId="53795F8C" w14:textId="77777777" w:rsidR="000B6939" w:rsidRDefault="000B6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2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2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13FE" w14:textId="77777777" w:rsidR="000B6939" w:rsidRDefault="000B6939">
      <w:r>
        <w:separator/>
      </w:r>
    </w:p>
  </w:footnote>
  <w:footnote w:type="continuationSeparator" w:id="0">
    <w:p w14:paraId="3E039B09" w14:textId="77777777" w:rsidR="000B6939" w:rsidRDefault="000B6939">
      <w:r>
        <w:continuationSeparator/>
      </w:r>
    </w:p>
  </w:footnote>
  <w:footnote w:type="continuationNotice" w:id="1">
    <w:p w14:paraId="090F695B" w14:textId="77777777" w:rsidR="000B6939" w:rsidRDefault="000B69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2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14"/>
  </w:num>
  <w:num w:numId="6">
    <w:abstractNumId w:val="20"/>
  </w:num>
  <w:num w:numId="7">
    <w:abstractNumId w:val="23"/>
  </w:num>
  <w:num w:numId="8">
    <w:abstractNumId w:val="11"/>
  </w:num>
  <w:num w:numId="9">
    <w:abstractNumId w:val="4"/>
  </w:num>
  <w:num w:numId="10">
    <w:abstractNumId w:val="6"/>
  </w:num>
  <w:num w:numId="11">
    <w:abstractNumId w:val="16"/>
  </w:num>
  <w:num w:numId="12">
    <w:abstractNumId w:val="18"/>
  </w:num>
  <w:num w:numId="13">
    <w:abstractNumId w:val="27"/>
  </w:num>
  <w:num w:numId="14">
    <w:abstractNumId w:val="12"/>
  </w:num>
  <w:num w:numId="15">
    <w:abstractNumId w:val="26"/>
  </w:num>
  <w:num w:numId="16">
    <w:abstractNumId w:val="10"/>
  </w:num>
  <w:num w:numId="17">
    <w:abstractNumId w:val="7"/>
  </w:num>
  <w:num w:numId="18">
    <w:abstractNumId w:val="9"/>
  </w:num>
  <w:num w:numId="19">
    <w:abstractNumId w:val="29"/>
  </w:num>
  <w:num w:numId="20">
    <w:abstractNumId w:val="21"/>
  </w:num>
  <w:num w:numId="21">
    <w:abstractNumId w:val="24"/>
  </w:num>
  <w:num w:numId="22">
    <w:abstractNumId w:val="5"/>
  </w:num>
  <w:num w:numId="23">
    <w:abstractNumId w:val="17"/>
  </w:num>
  <w:num w:numId="24">
    <w:abstractNumId w:val="19"/>
  </w:num>
  <w:num w:numId="25">
    <w:abstractNumId w:val="30"/>
  </w:num>
  <w:num w:numId="26">
    <w:abstractNumId w:val="25"/>
  </w:num>
  <w:num w:numId="27">
    <w:abstractNumId w:val="22"/>
  </w:num>
  <w:num w:numId="28">
    <w:abstractNumId w:val="8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3033D"/>
    <w:rsid w:val="0003265A"/>
    <w:rsid w:val="00035FEE"/>
    <w:rsid w:val="0004138A"/>
    <w:rsid w:val="00043D71"/>
    <w:rsid w:val="00052FCA"/>
    <w:rsid w:val="000652E5"/>
    <w:rsid w:val="000659B5"/>
    <w:rsid w:val="000703F5"/>
    <w:rsid w:val="00082406"/>
    <w:rsid w:val="00082E69"/>
    <w:rsid w:val="000831C1"/>
    <w:rsid w:val="00086AAB"/>
    <w:rsid w:val="00090A50"/>
    <w:rsid w:val="000A09DE"/>
    <w:rsid w:val="000A7B3C"/>
    <w:rsid w:val="000B569A"/>
    <w:rsid w:val="000B6939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949"/>
    <w:rsid w:val="000D3A42"/>
    <w:rsid w:val="001004E5"/>
    <w:rsid w:val="00100A5F"/>
    <w:rsid w:val="00103784"/>
    <w:rsid w:val="001046CF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E5B"/>
    <w:rsid w:val="00173A08"/>
    <w:rsid w:val="00176C71"/>
    <w:rsid w:val="001773C6"/>
    <w:rsid w:val="00183024"/>
    <w:rsid w:val="001835B8"/>
    <w:rsid w:val="0018536B"/>
    <w:rsid w:val="001932D4"/>
    <w:rsid w:val="001A764D"/>
    <w:rsid w:val="001B5F55"/>
    <w:rsid w:val="001B7439"/>
    <w:rsid w:val="001C1C19"/>
    <w:rsid w:val="001D47AF"/>
    <w:rsid w:val="001D5855"/>
    <w:rsid w:val="001D5A42"/>
    <w:rsid w:val="001E4797"/>
    <w:rsid w:val="001F314F"/>
    <w:rsid w:val="001F334B"/>
    <w:rsid w:val="001F33CF"/>
    <w:rsid w:val="001F33ED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60F5"/>
    <w:rsid w:val="002E2194"/>
    <w:rsid w:val="002E7634"/>
    <w:rsid w:val="002F64E8"/>
    <w:rsid w:val="00302B94"/>
    <w:rsid w:val="003067EF"/>
    <w:rsid w:val="0031386D"/>
    <w:rsid w:val="00317331"/>
    <w:rsid w:val="0032310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599A"/>
    <w:rsid w:val="00386F29"/>
    <w:rsid w:val="0039081A"/>
    <w:rsid w:val="00392B79"/>
    <w:rsid w:val="003936A2"/>
    <w:rsid w:val="0039494C"/>
    <w:rsid w:val="003956F4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F1C69"/>
    <w:rsid w:val="003F4A3D"/>
    <w:rsid w:val="00401D25"/>
    <w:rsid w:val="00403995"/>
    <w:rsid w:val="00411D04"/>
    <w:rsid w:val="004275CE"/>
    <w:rsid w:val="00437FC6"/>
    <w:rsid w:val="0044189F"/>
    <w:rsid w:val="00442E9B"/>
    <w:rsid w:val="00447998"/>
    <w:rsid w:val="00454E1F"/>
    <w:rsid w:val="00462369"/>
    <w:rsid w:val="00466C3A"/>
    <w:rsid w:val="00480465"/>
    <w:rsid w:val="00484A7D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E4097"/>
    <w:rsid w:val="004E4629"/>
    <w:rsid w:val="004E6924"/>
    <w:rsid w:val="004F7695"/>
    <w:rsid w:val="005028FD"/>
    <w:rsid w:val="00504B18"/>
    <w:rsid w:val="00506CA1"/>
    <w:rsid w:val="00510E52"/>
    <w:rsid w:val="00515F3C"/>
    <w:rsid w:val="00520459"/>
    <w:rsid w:val="00520487"/>
    <w:rsid w:val="005268B8"/>
    <w:rsid w:val="005308DE"/>
    <w:rsid w:val="00532A14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42CA5"/>
    <w:rsid w:val="0064580E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735F"/>
    <w:rsid w:val="00692F95"/>
    <w:rsid w:val="00694C6A"/>
    <w:rsid w:val="00694F95"/>
    <w:rsid w:val="006A5107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3E2E"/>
    <w:rsid w:val="00717F10"/>
    <w:rsid w:val="00720CCE"/>
    <w:rsid w:val="0072277F"/>
    <w:rsid w:val="007279D6"/>
    <w:rsid w:val="00747106"/>
    <w:rsid w:val="007474FB"/>
    <w:rsid w:val="007516C3"/>
    <w:rsid w:val="00754E80"/>
    <w:rsid w:val="007609F3"/>
    <w:rsid w:val="00760F63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B28FC"/>
    <w:rsid w:val="007B5EB9"/>
    <w:rsid w:val="007C00E0"/>
    <w:rsid w:val="007C449D"/>
    <w:rsid w:val="007C659D"/>
    <w:rsid w:val="007C67BC"/>
    <w:rsid w:val="007D45EF"/>
    <w:rsid w:val="007E0BFE"/>
    <w:rsid w:val="007E2DE2"/>
    <w:rsid w:val="007E52F2"/>
    <w:rsid w:val="007E7322"/>
    <w:rsid w:val="007E7EA9"/>
    <w:rsid w:val="007F414B"/>
    <w:rsid w:val="00804CE5"/>
    <w:rsid w:val="008061A2"/>
    <w:rsid w:val="00811E3F"/>
    <w:rsid w:val="008120C4"/>
    <w:rsid w:val="00812E8B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126E"/>
    <w:rsid w:val="008B4707"/>
    <w:rsid w:val="008C33ED"/>
    <w:rsid w:val="008D0BB0"/>
    <w:rsid w:val="008D39CE"/>
    <w:rsid w:val="008D5498"/>
    <w:rsid w:val="008E0FAE"/>
    <w:rsid w:val="008F24DE"/>
    <w:rsid w:val="008F7021"/>
    <w:rsid w:val="00900E6C"/>
    <w:rsid w:val="00901CAA"/>
    <w:rsid w:val="00903245"/>
    <w:rsid w:val="009034FD"/>
    <w:rsid w:val="00934630"/>
    <w:rsid w:val="00934EB2"/>
    <w:rsid w:val="009456CC"/>
    <w:rsid w:val="0095774D"/>
    <w:rsid w:val="0095E677"/>
    <w:rsid w:val="0096317E"/>
    <w:rsid w:val="009666C5"/>
    <w:rsid w:val="009708EB"/>
    <w:rsid w:val="009713D4"/>
    <w:rsid w:val="00995B5B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D144C"/>
    <w:rsid w:val="009D44B5"/>
    <w:rsid w:val="009D4AA2"/>
    <w:rsid w:val="009F33AD"/>
    <w:rsid w:val="009F6048"/>
    <w:rsid w:val="009F7876"/>
    <w:rsid w:val="00A02992"/>
    <w:rsid w:val="00A04FF7"/>
    <w:rsid w:val="00A059C5"/>
    <w:rsid w:val="00A1003A"/>
    <w:rsid w:val="00A111C7"/>
    <w:rsid w:val="00A236D9"/>
    <w:rsid w:val="00A24740"/>
    <w:rsid w:val="00A25825"/>
    <w:rsid w:val="00A26981"/>
    <w:rsid w:val="00A31989"/>
    <w:rsid w:val="00A37481"/>
    <w:rsid w:val="00A50CCD"/>
    <w:rsid w:val="00A51B64"/>
    <w:rsid w:val="00A54D77"/>
    <w:rsid w:val="00A657DB"/>
    <w:rsid w:val="00A716AB"/>
    <w:rsid w:val="00A76DD6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E004C"/>
    <w:rsid w:val="00AE3737"/>
    <w:rsid w:val="00AE4811"/>
    <w:rsid w:val="00AE647B"/>
    <w:rsid w:val="00AF436E"/>
    <w:rsid w:val="00B01A7B"/>
    <w:rsid w:val="00B14230"/>
    <w:rsid w:val="00B24933"/>
    <w:rsid w:val="00B3174A"/>
    <w:rsid w:val="00B320A7"/>
    <w:rsid w:val="00B33AAC"/>
    <w:rsid w:val="00B42A6A"/>
    <w:rsid w:val="00B44A67"/>
    <w:rsid w:val="00B51FAE"/>
    <w:rsid w:val="00B52CBD"/>
    <w:rsid w:val="00B56719"/>
    <w:rsid w:val="00B56C9B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2176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2F6C"/>
    <w:rsid w:val="00C93C92"/>
    <w:rsid w:val="00C9764C"/>
    <w:rsid w:val="00CA3843"/>
    <w:rsid w:val="00CB0279"/>
    <w:rsid w:val="00CB0EC5"/>
    <w:rsid w:val="00CB5E8C"/>
    <w:rsid w:val="00CC1863"/>
    <w:rsid w:val="00CC47CD"/>
    <w:rsid w:val="00CD272A"/>
    <w:rsid w:val="00CD3A51"/>
    <w:rsid w:val="00CD5A6E"/>
    <w:rsid w:val="00CE0B1F"/>
    <w:rsid w:val="00CE35D5"/>
    <w:rsid w:val="00CE56A9"/>
    <w:rsid w:val="00CE655C"/>
    <w:rsid w:val="00CF5028"/>
    <w:rsid w:val="00CF7F5F"/>
    <w:rsid w:val="00D0B1AC"/>
    <w:rsid w:val="00D14EFE"/>
    <w:rsid w:val="00D17234"/>
    <w:rsid w:val="00D21020"/>
    <w:rsid w:val="00D233E9"/>
    <w:rsid w:val="00D307E2"/>
    <w:rsid w:val="00D324CA"/>
    <w:rsid w:val="00D34DB6"/>
    <w:rsid w:val="00D40234"/>
    <w:rsid w:val="00D41C08"/>
    <w:rsid w:val="00D44138"/>
    <w:rsid w:val="00D4720E"/>
    <w:rsid w:val="00D56C69"/>
    <w:rsid w:val="00D6393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C6C79"/>
    <w:rsid w:val="00DD3C5E"/>
    <w:rsid w:val="00DD565B"/>
    <w:rsid w:val="00DD6E78"/>
    <w:rsid w:val="00DE114A"/>
    <w:rsid w:val="00DE3CCE"/>
    <w:rsid w:val="00DE3FE8"/>
    <w:rsid w:val="00DF4B8B"/>
    <w:rsid w:val="00DF7E10"/>
    <w:rsid w:val="00E03A4F"/>
    <w:rsid w:val="00E07090"/>
    <w:rsid w:val="00E11D7B"/>
    <w:rsid w:val="00E14AB9"/>
    <w:rsid w:val="00E21322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44738"/>
    <w:rsid w:val="00F44C9B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gpolska@pcgpolsk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gpols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eciwsparcia@pcgu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2090</Words>
  <Characters>11913</Characters>
  <Application>Microsoft Office Word</Application>
  <DocSecurity>0</DocSecurity>
  <Lines>99</Lines>
  <Paragraphs>27</Paragraphs>
  <ScaleCrop>false</ScaleCrop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2022-01-13T08:40:00Z</dcterms:created>
  <dcterms:modified xsi:type="dcterms:W3CDTF">2022-01-24T10:12:00Z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